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anchor allowOverlap="1" behindDoc="0" distB="19050" distT="19050" distL="19050" distR="19050" hidden="0" layoutInCell="1" locked="0" relativeHeight="0" simplePos="0">
            <wp:simplePos x="0" y="0"/>
            <wp:positionH relativeFrom="page">
              <wp:posOffset>571500</wp:posOffset>
            </wp:positionH>
            <wp:positionV relativeFrom="page">
              <wp:posOffset>180975</wp:posOffset>
            </wp:positionV>
            <wp:extent cx="1322838" cy="1869681"/>
            <wp:effectExtent b="0" l="0" r="0" t="0"/>
            <wp:wrapNone/>
            <wp:docPr id="3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322838" cy="1869681"/>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4668732</wp:posOffset>
            </wp:positionH>
            <wp:positionV relativeFrom="paragraph">
              <wp:posOffset>0</wp:posOffset>
            </wp:positionV>
            <wp:extent cx="1549400" cy="1131570"/>
            <wp:effectExtent b="0" l="0" r="0" t="0"/>
            <wp:wrapSquare wrapText="bothSides" distB="0" distT="0" distL="114300" distR="114300"/>
            <wp:docPr id="3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549400" cy="1131570"/>
                    </a:xfrm>
                    <a:prstGeom prst="rect"/>
                    <a:ln/>
                  </pic:spPr>
                </pic:pic>
              </a:graphicData>
            </a:graphic>
          </wp:anchor>
        </w:drawing>
      </w:r>
    </w:p>
    <w:p w:rsidR="00000000" w:rsidDel="00000000" w:rsidP="00000000" w:rsidRDefault="00000000" w:rsidRPr="00000000" w14:paraId="00000002">
      <w:pPr>
        <w:widowControl w:val="0"/>
        <w:spacing w:after="0" w:before="478.3056640625" w:line="240" w:lineRule="auto"/>
        <w:ind w:right="2735.999755859375"/>
        <w:jc w:val="right"/>
        <w:rPr>
          <w:rFonts w:ascii="Calibri" w:cs="Calibri" w:eastAsia="Calibri" w:hAnsi="Calibri"/>
          <w:sz w:val="22"/>
          <w:szCs w:val="22"/>
          <w:u w:val="none"/>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tabs>
          <w:tab w:val="left" w:leader="none" w:pos="3090"/>
        </w:tabs>
        <w:jc w:val="center"/>
        <w:rPr>
          <w:b w:val="1"/>
          <w:sz w:val="28"/>
          <w:szCs w:val="28"/>
        </w:rPr>
      </w:pPr>
      <w:r w:rsidDel="00000000" w:rsidR="00000000" w:rsidRPr="00000000">
        <w:rPr>
          <w:rtl w:val="0"/>
        </w:rPr>
      </w:r>
    </w:p>
    <w:p w:rsidR="00000000" w:rsidDel="00000000" w:rsidP="00000000" w:rsidRDefault="00000000" w:rsidRPr="00000000" w14:paraId="00000005">
      <w:pPr>
        <w:tabs>
          <w:tab w:val="left" w:leader="none" w:pos="3090"/>
        </w:tabs>
        <w:spacing w:line="480" w:lineRule="auto"/>
        <w:jc w:val="center"/>
        <w:rPr/>
      </w:pPr>
      <w:r w:rsidDel="00000000" w:rsidR="00000000" w:rsidRPr="00000000">
        <w:rPr>
          <w:b w:val="1"/>
          <w:sz w:val="28"/>
          <w:szCs w:val="28"/>
          <w:rtl w:val="0"/>
        </w:rPr>
        <w:t xml:space="preserve">Post 16 learner agreement</w:t>
      </w:r>
      <w:r w:rsidDel="00000000" w:rsidR="00000000" w:rsidRPr="00000000">
        <w:rPr>
          <w:rtl w:val="0"/>
        </w:rPr>
      </w:r>
    </w:p>
    <w:p w:rsidR="00000000" w:rsidDel="00000000" w:rsidP="00000000" w:rsidRDefault="00000000" w:rsidRPr="00000000" w14:paraId="00000006">
      <w:pPr>
        <w:tabs>
          <w:tab w:val="left" w:leader="none" w:pos="2595"/>
        </w:tabs>
        <w:rPr>
          <w:b w:val="1"/>
        </w:rPr>
      </w:pPr>
      <w:r w:rsidDel="00000000" w:rsidR="00000000" w:rsidRPr="00000000">
        <w:rPr>
          <w:rtl w:val="0"/>
        </w:rPr>
        <w:t xml:space="preserve">This policy is effective for Brookvale Groby Learning Campus (a part of The Mead Educational Trust)</w:t>
      </w:r>
      <w:r w:rsidDel="00000000" w:rsidR="00000000" w:rsidRPr="00000000">
        <w:rPr>
          <w:rtl w:val="0"/>
        </w:rPr>
      </w:r>
    </w:p>
    <w:tbl>
      <w:tblPr>
        <w:tblStyle w:val="Table1"/>
        <w:tblW w:w="9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461"/>
        <w:tblGridChange w:id="0">
          <w:tblGrid>
            <w:gridCol w:w="1555"/>
            <w:gridCol w:w="7461"/>
          </w:tblGrid>
        </w:tblGridChange>
      </w:tblGrid>
      <w:tr>
        <w:trPr>
          <w:cantSplit w:val="0"/>
          <w:trHeight w:val="433.84375" w:hRule="atLeast"/>
          <w:tblHeader w:val="0"/>
        </w:trPr>
        <w:tc>
          <w:tcPr>
            <w:shd w:fill="bce08a" w:val="clear"/>
            <w:vAlign w:val="center"/>
          </w:tcPr>
          <w:p w:rsidR="00000000" w:rsidDel="00000000" w:rsidP="00000000" w:rsidRDefault="00000000" w:rsidRPr="00000000" w14:paraId="00000007">
            <w:pPr>
              <w:ind w:right="-22"/>
              <w:rPr>
                <w:b w:val="1"/>
              </w:rPr>
            </w:pPr>
            <w:r w:rsidDel="00000000" w:rsidR="00000000" w:rsidRPr="00000000">
              <w:rPr>
                <w:b w:val="1"/>
                <w:rtl w:val="0"/>
              </w:rPr>
              <w:t xml:space="preserve">Version:</w:t>
            </w:r>
          </w:p>
        </w:tc>
        <w:tc>
          <w:tcPr>
            <w:vAlign w:val="cente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2" w:firstLine="0"/>
              <w:jc w:val="left"/>
              <w:rPr/>
            </w:pPr>
            <w:r w:rsidDel="00000000" w:rsidR="00000000" w:rsidRPr="00000000">
              <w:rPr>
                <w:rtl w:val="0"/>
              </w:rPr>
              <w:t xml:space="preserve">1.0</w:t>
            </w:r>
          </w:p>
        </w:tc>
      </w:tr>
      <w:tr>
        <w:trPr>
          <w:cantSplit w:val="0"/>
          <w:trHeight w:val="433.84375" w:hRule="atLeast"/>
          <w:tblHeader w:val="0"/>
        </w:trPr>
        <w:tc>
          <w:tcPr>
            <w:shd w:fill="bce08a" w:val="clear"/>
            <w:vAlign w:val="center"/>
          </w:tcPr>
          <w:p w:rsidR="00000000" w:rsidDel="00000000" w:rsidP="00000000" w:rsidRDefault="00000000" w:rsidRPr="00000000" w14:paraId="00000009">
            <w:pPr>
              <w:ind w:right="-22"/>
              <w:rPr>
                <w:b w:val="1"/>
              </w:rPr>
            </w:pPr>
            <w:r w:rsidDel="00000000" w:rsidR="00000000" w:rsidRPr="00000000">
              <w:rPr>
                <w:b w:val="1"/>
                <w:rtl w:val="0"/>
              </w:rPr>
              <w:t xml:space="preserve">Ratified by:</w:t>
            </w:r>
          </w:p>
        </w:tc>
        <w:tc>
          <w:tcPr>
            <w:vAlign w:val="cente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2" w:firstLine="0"/>
              <w:jc w:val="left"/>
              <w:rPr/>
            </w:pPr>
            <w:r w:rsidDel="00000000" w:rsidR="00000000" w:rsidRPr="00000000">
              <w:rPr>
                <w:rtl w:val="0"/>
              </w:rPr>
              <w:t xml:space="preserve">Mr Will Teece (Headteacher)</w:t>
            </w:r>
          </w:p>
        </w:tc>
      </w:tr>
      <w:tr>
        <w:trPr>
          <w:cantSplit w:val="0"/>
          <w:trHeight w:val="433.84375" w:hRule="atLeast"/>
          <w:tblHeader w:val="0"/>
        </w:trPr>
        <w:tc>
          <w:tcPr>
            <w:shd w:fill="bce08a" w:val="clear"/>
            <w:vAlign w:val="center"/>
          </w:tcPr>
          <w:p w:rsidR="00000000" w:rsidDel="00000000" w:rsidP="00000000" w:rsidRDefault="00000000" w:rsidRPr="00000000" w14:paraId="0000000B">
            <w:pPr>
              <w:ind w:right="-22"/>
              <w:rPr>
                <w:b w:val="1"/>
              </w:rPr>
            </w:pPr>
            <w:r w:rsidDel="00000000" w:rsidR="00000000" w:rsidRPr="00000000">
              <w:rPr>
                <w:b w:val="1"/>
                <w:rtl w:val="0"/>
              </w:rPr>
              <w:t xml:space="preserve">Date ratified:</w:t>
            </w:r>
          </w:p>
        </w:tc>
        <w:tc>
          <w:tcPr>
            <w:vAlign w:val="cente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2" w:firstLine="0"/>
              <w:jc w:val="left"/>
              <w:rPr/>
            </w:pPr>
            <w:r w:rsidDel="00000000" w:rsidR="00000000" w:rsidRPr="00000000">
              <w:rPr>
                <w:rtl w:val="0"/>
              </w:rPr>
              <w:t xml:space="preserve">1st July 2025</w:t>
            </w:r>
          </w:p>
        </w:tc>
      </w:tr>
      <w:tr>
        <w:trPr>
          <w:cantSplit w:val="0"/>
          <w:trHeight w:val="433.84375" w:hRule="atLeast"/>
          <w:tblHeader w:val="0"/>
        </w:trPr>
        <w:tc>
          <w:tcPr>
            <w:shd w:fill="bce08a" w:val="clear"/>
            <w:vAlign w:val="center"/>
          </w:tcPr>
          <w:p w:rsidR="00000000" w:rsidDel="00000000" w:rsidP="00000000" w:rsidRDefault="00000000" w:rsidRPr="00000000" w14:paraId="0000000D">
            <w:pPr>
              <w:ind w:right="-22"/>
              <w:rPr>
                <w:b w:val="1"/>
              </w:rPr>
            </w:pPr>
            <w:r w:rsidDel="00000000" w:rsidR="00000000" w:rsidRPr="00000000">
              <w:rPr>
                <w:b w:val="1"/>
                <w:rtl w:val="0"/>
              </w:rPr>
              <w:t xml:space="preserve">Last reviewed:</w:t>
            </w:r>
          </w:p>
        </w:tc>
        <w:tc>
          <w:tcPr>
            <w:vAlign w:val="cente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2" w:firstLine="0"/>
              <w:jc w:val="left"/>
              <w:rPr/>
            </w:pPr>
            <w:r w:rsidDel="00000000" w:rsidR="00000000" w:rsidRPr="00000000">
              <w:rPr>
                <w:rtl w:val="0"/>
              </w:rPr>
              <w:t xml:space="preserve">July 2025</w:t>
            </w:r>
          </w:p>
        </w:tc>
      </w:tr>
      <w:tr>
        <w:trPr>
          <w:cantSplit w:val="0"/>
          <w:trHeight w:val="433.84375" w:hRule="atLeast"/>
          <w:tblHeader w:val="0"/>
        </w:trPr>
        <w:tc>
          <w:tcPr>
            <w:shd w:fill="bce08a" w:val="clear"/>
            <w:vAlign w:val="center"/>
          </w:tcPr>
          <w:p w:rsidR="00000000" w:rsidDel="00000000" w:rsidP="00000000" w:rsidRDefault="00000000" w:rsidRPr="00000000" w14:paraId="0000000F">
            <w:pPr>
              <w:ind w:right="-22"/>
              <w:rPr>
                <w:b w:val="1"/>
              </w:rPr>
            </w:pPr>
            <w:r w:rsidDel="00000000" w:rsidR="00000000" w:rsidRPr="00000000">
              <w:rPr>
                <w:b w:val="1"/>
                <w:rtl w:val="0"/>
              </w:rPr>
              <w:t xml:space="preserve">Next review:</w:t>
            </w:r>
          </w:p>
        </w:tc>
        <w:tc>
          <w:tcPr>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2" w:firstLine="0"/>
              <w:jc w:val="left"/>
              <w:rPr/>
            </w:pPr>
            <w:r w:rsidDel="00000000" w:rsidR="00000000" w:rsidRPr="00000000">
              <w:rPr>
                <w:rtl w:val="0"/>
              </w:rPr>
              <w:t xml:space="preserve">June 2027</w:t>
            </w:r>
          </w:p>
        </w:tc>
      </w:tr>
    </w:tbl>
    <w:p w:rsidR="00000000" w:rsidDel="00000000" w:rsidP="00000000" w:rsidRDefault="00000000" w:rsidRPr="00000000" w14:paraId="00000011">
      <w:pPr>
        <w:spacing w:after="0" w:line="240" w:lineRule="auto"/>
        <w:ind w:left="-426" w:right="-22" w:firstLine="0"/>
        <w:rPr>
          <w:b w:val="1"/>
        </w:rPr>
      </w:pPr>
      <w:r w:rsidDel="00000000" w:rsidR="00000000" w:rsidRPr="00000000">
        <w:rPr>
          <w:rtl w:val="0"/>
        </w:rPr>
      </w:r>
    </w:p>
    <w:p w:rsidR="00000000" w:rsidDel="00000000" w:rsidP="00000000" w:rsidRDefault="00000000" w:rsidRPr="00000000" w14:paraId="00000012">
      <w:pPr>
        <w:widowControl w:val="0"/>
        <w:spacing w:after="0" w:line="240" w:lineRule="auto"/>
        <w:rPr/>
      </w:pPr>
      <w:r w:rsidDel="00000000" w:rsidR="00000000" w:rsidRPr="00000000">
        <w:rPr>
          <w:rtl w:val="0"/>
        </w:rPr>
        <w:t xml:space="preserve">Studying at Brookvale Groby Learning Campus comes with responsibilities. We have high expectations of all of our students to ensure that they can maximise their full learning potential and be prepared for those all-important next steps in life, whether that is higher education, an apprenticeship or employment. We are fully committed to supporting the personal and educational needs of all students by providing the highest level of academic and pastoral support. </w:t>
      </w:r>
    </w:p>
    <w:p w:rsidR="00000000" w:rsidDel="00000000" w:rsidP="00000000" w:rsidRDefault="00000000" w:rsidRPr="00000000" w14:paraId="00000013">
      <w:pPr>
        <w:widowControl w:val="0"/>
        <w:spacing w:after="0" w:line="240" w:lineRule="auto"/>
        <w:rPr/>
      </w:pPr>
      <w:r w:rsidDel="00000000" w:rsidR="00000000" w:rsidRPr="00000000">
        <w:rPr>
          <w:rtl w:val="0"/>
        </w:rPr>
      </w:r>
    </w:p>
    <w:p w:rsidR="00000000" w:rsidDel="00000000" w:rsidP="00000000" w:rsidRDefault="00000000" w:rsidRPr="00000000" w14:paraId="00000014">
      <w:pPr>
        <w:widowControl w:val="0"/>
        <w:spacing w:after="0" w:line="240" w:lineRule="auto"/>
        <w:rPr/>
      </w:pPr>
      <w:r w:rsidDel="00000000" w:rsidR="00000000" w:rsidRPr="00000000">
        <w:rPr>
          <w:rtl w:val="0"/>
        </w:rPr>
        <w:t xml:space="preserve">This agreement is a reminder to students, their parents/carers, and our staff of the individual and collective responsibilities to ensure the students reach their full potential, both academically and as young adults. Students are embarking on a two-year programme of study which begins in September 2025 and completes in July 2027. The average planned hours of study are 680.</w:t>
      </w:r>
    </w:p>
    <w:p w:rsidR="00000000" w:rsidDel="00000000" w:rsidP="00000000" w:rsidRDefault="00000000" w:rsidRPr="00000000" w14:paraId="00000015">
      <w:pPr>
        <w:widowControl w:val="0"/>
        <w:spacing w:after="0" w:before="310.252685546875" w:line="240" w:lineRule="auto"/>
        <w:rPr/>
      </w:pPr>
      <w:r w:rsidDel="00000000" w:rsidR="00000000" w:rsidRPr="00000000">
        <w:rPr>
          <w:rtl w:val="0"/>
        </w:rPr>
        <w:t xml:space="preserve">BGLC Post 16 aims to: </w:t>
      </w:r>
    </w:p>
    <w:p w:rsidR="00000000" w:rsidDel="00000000" w:rsidP="00000000" w:rsidRDefault="00000000" w:rsidRPr="00000000" w14:paraId="00000016">
      <w:pPr>
        <w:widowControl w:val="0"/>
        <w:numPr>
          <w:ilvl w:val="0"/>
          <w:numId w:val="4"/>
        </w:numPr>
        <w:spacing w:after="0" w:afterAutospacing="0" w:before="238.37646484375" w:line="279.56082344055176" w:lineRule="auto"/>
        <w:ind w:left="720" w:right="858.658447265625" w:hanging="360"/>
        <w:rPr/>
      </w:pPr>
      <w:r w:rsidDel="00000000" w:rsidR="00000000" w:rsidRPr="00000000">
        <w:rPr>
          <w:rtl w:val="0"/>
        </w:rPr>
        <w:t xml:space="preserve">Offer a wide range of courses and subjects taught by high quality teachers and subject specialists.</w:t>
      </w:r>
    </w:p>
    <w:p w:rsidR="00000000" w:rsidDel="00000000" w:rsidP="00000000" w:rsidRDefault="00000000" w:rsidRPr="00000000" w14:paraId="00000017">
      <w:pPr>
        <w:widowControl w:val="0"/>
        <w:numPr>
          <w:ilvl w:val="0"/>
          <w:numId w:val="4"/>
        </w:numPr>
        <w:spacing w:after="0" w:afterAutospacing="0" w:before="0" w:beforeAutospacing="0" w:line="272.7422904968262" w:lineRule="auto"/>
        <w:ind w:left="720" w:right="548.477783203125" w:hanging="360"/>
        <w:rPr/>
      </w:pPr>
      <w:r w:rsidDel="00000000" w:rsidR="00000000" w:rsidRPr="00000000">
        <w:rPr>
          <w:rtl w:val="0"/>
        </w:rPr>
        <w:t xml:space="preserve">Provide good teaching, resources, facilities and environment to support students to maximise their potential. </w:t>
      </w:r>
    </w:p>
    <w:p w:rsidR="00000000" w:rsidDel="00000000" w:rsidP="00000000" w:rsidRDefault="00000000" w:rsidRPr="00000000" w14:paraId="00000018">
      <w:pPr>
        <w:widowControl w:val="0"/>
        <w:numPr>
          <w:ilvl w:val="0"/>
          <w:numId w:val="4"/>
        </w:numPr>
        <w:spacing w:after="0" w:afterAutospacing="0" w:before="0" w:beforeAutospacing="0" w:line="272.7422904968262" w:lineRule="auto"/>
        <w:ind w:left="720" w:right="571.2109375" w:hanging="360"/>
        <w:rPr/>
      </w:pPr>
      <w:r w:rsidDel="00000000" w:rsidR="00000000" w:rsidRPr="00000000">
        <w:rPr>
          <w:rtl w:val="0"/>
        </w:rPr>
        <w:t xml:space="preserve">Monitor the progress of students regularly and provide clear updates and reports to parents/carers throughout the academic year including with regards to attendance.</w:t>
      </w:r>
    </w:p>
    <w:p w:rsidR="00000000" w:rsidDel="00000000" w:rsidP="00000000" w:rsidRDefault="00000000" w:rsidRPr="00000000" w14:paraId="00000019">
      <w:pPr>
        <w:widowControl w:val="0"/>
        <w:numPr>
          <w:ilvl w:val="0"/>
          <w:numId w:val="4"/>
        </w:numPr>
        <w:spacing w:after="0" w:afterAutospacing="0" w:before="0" w:beforeAutospacing="0" w:line="272.7422904968262" w:lineRule="auto"/>
        <w:ind w:left="720" w:right="571.2109375" w:hanging="360"/>
        <w:rPr/>
      </w:pPr>
      <w:r w:rsidDel="00000000" w:rsidR="00000000" w:rsidRPr="00000000">
        <w:rPr>
          <w:rtl w:val="0"/>
        </w:rPr>
        <w:t xml:space="preserve">Provide a comprehensive programme of study for each student that includes their academic subjects, enrichment opportunities and personal development.</w:t>
      </w:r>
    </w:p>
    <w:p w:rsidR="00000000" w:rsidDel="00000000" w:rsidP="00000000" w:rsidRDefault="00000000" w:rsidRPr="00000000" w14:paraId="0000001A">
      <w:pPr>
        <w:widowControl w:val="0"/>
        <w:numPr>
          <w:ilvl w:val="0"/>
          <w:numId w:val="4"/>
        </w:numPr>
        <w:spacing w:after="0" w:afterAutospacing="0" w:before="0" w:beforeAutospacing="0" w:line="272.7422904968262" w:lineRule="auto"/>
        <w:ind w:left="720" w:right="566.915283203125" w:hanging="360"/>
        <w:rPr/>
      </w:pPr>
      <w:r w:rsidDel="00000000" w:rsidR="00000000" w:rsidRPr="00000000">
        <w:rPr>
          <w:rtl w:val="0"/>
        </w:rPr>
        <w:t xml:space="preserve">Offer our personal development programme over the two years of Post 16 which includes following the A Level mindset programme VESPA, information relating to careers advice and guidance, PSHE, RE and British values.</w:t>
      </w:r>
    </w:p>
    <w:p w:rsidR="00000000" w:rsidDel="00000000" w:rsidP="00000000" w:rsidRDefault="00000000" w:rsidRPr="00000000" w14:paraId="0000001B">
      <w:pPr>
        <w:widowControl w:val="0"/>
        <w:numPr>
          <w:ilvl w:val="0"/>
          <w:numId w:val="4"/>
        </w:numPr>
        <w:spacing w:after="0" w:afterAutospacing="0" w:before="0" w:beforeAutospacing="0" w:line="272.7422904968262" w:lineRule="auto"/>
        <w:ind w:left="720" w:right="566.915283203125" w:hanging="360"/>
        <w:rPr/>
      </w:pPr>
      <w:r w:rsidDel="00000000" w:rsidR="00000000" w:rsidRPr="00000000">
        <w:rPr>
          <w:rtl w:val="0"/>
        </w:rPr>
        <w:t xml:space="preserve">Offer an enrichment programme which allows students opportunities to gain skills through activities such as Work Experience, Online Courses, Student Leadership, Volunteering and Duke of Edinburgh, to name a few, and achieve awards.</w:t>
      </w:r>
    </w:p>
    <w:p w:rsidR="00000000" w:rsidDel="00000000" w:rsidP="00000000" w:rsidRDefault="00000000" w:rsidRPr="00000000" w14:paraId="0000001C">
      <w:pPr>
        <w:widowControl w:val="0"/>
        <w:numPr>
          <w:ilvl w:val="0"/>
          <w:numId w:val="4"/>
        </w:numPr>
        <w:spacing w:after="0" w:afterAutospacing="0" w:before="0" w:beforeAutospacing="0" w:line="279.56082344055176" w:lineRule="auto"/>
        <w:ind w:left="720" w:right="858.658447265625" w:hanging="360"/>
        <w:rPr/>
      </w:pPr>
      <w:r w:rsidDel="00000000" w:rsidR="00000000" w:rsidRPr="00000000">
        <w:rPr>
          <w:rtl w:val="0"/>
        </w:rPr>
        <w:t xml:space="preserve">Provide high quality transition both into Post 16 and onto Post 18 which includes a transition package into Post 16; Induction Days, Google Classroom, summer tasks and Higher Education and apprenticeship support programme as part of our PDP (personal development programme).</w:t>
      </w:r>
    </w:p>
    <w:p w:rsidR="00000000" w:rsidDel="00000000" w:rsidP="00000000" w:rsidRDefault="00000000" w:rsidRPr="00000000" w14:paraId="0000001D">
      <w:pPr>
        <w:widowControl w:val="0"/>
        <w:numPr>
          <w:ilvl w:val="0"/>
          <w:numId w:val="4"/>
        </w:numPr>
        <w:spacing w:after="0" w:afterAutospacing="0" w:before="0" w:beforeAutospacing="0" w:line="272.7422904968262" w:lineRule="auto"/>
        <w:ind w:left="720" w:right="571.2109375" w:hanging="360"/>
        <w:rPr/>
      </w:pPr>
      <w:r w:rsidDel="00000000" w:rsidR="00000000" w:rsidRPr="00000000">
        <w:rPr>
          <w:rtl w:val="0"/>
        </w:rPr>
        <w:t xml:space="preserve">Praise and reward students regularly for good attendance, consistent effort and quality work, recognising when they go above and beyond. </w:t>
      </w:r>
    </w:p>
    <w:p w:rsidR="00000000" w:rsidDel="00000000" w:rsidP="00000000" w:rsidRDefault="00000000" w:rsidRPr="00000000" w14:paraId="0000001E">
      <w:pPr>
        <w:widowControl w:val="0"/>
        <w:numPr>
          <w:ilvl w:val="0"/>
          <w:numId w:val="4"/>
        </w:numPr>
        <w:spacing w:after="0" w:afterAutospacing="0" w:before="0" w:beforeAutospacing="0" w:line="272.7422904968262" w:lineRule="auto"/>
        <w:ind w:left="720" w:right="553.475341796875" w:hanging="360"/>
        <w:rPr/>
      </w:pPr>
      <w:r w:rsidDel="00000000" w:rsidR="00000000" w:rsidRPr="00000000">
        <w:rPr>
          <w:rtl w:val="0"/>
        </w:rPr>
        <w:t xml:space="preserve">Report matters of concern to both the student and their parents in order to resolve any issues quickly. </w:t>
      </w:r>
    </w:p>
    <w:p w:rsidR="00000000" w:rsidDel="00000000" w:rsidP="00000000" w:rsidRDefault="00000000" w:rsidRPr="00000000" w14:paraId="0000001F">
      <w:pPr>
        <w:widowControl w:val="0"/>
        <w:numPr>
          <w:ilvl w:val="0"/>
          <w:numId w:val="4"/>
        </w:numPr>
        <w:spacing w:after="0" w:afterAutospacing="0" w:before="0" w:beforeAutospacing="0" w:line="272.7422904968262" w:lineRule="auto"/>
        <w:ind w:left="720" w:right="395.48583984375" w:hanging="360"/>
        <w:rPr/>
      </w:pPr>
      <w:r w:rsidDel="00000000" w:rsidR="00000000" w:rsidRPr="00000000">
        <w:rPr>
          <w:rtl w:val="0"/>
        </w:rPr>
        <w:t xml:space="preserve">Respond to any parent / student queries as quickly as possible, aiming to do so within 48 hours. </w:t>
      </w:r>
    </w:p>
    <w:p w:rsidR="00000000" w:rsidDel="00000000" w:rsidP="00000000" w:rsidRDefault="00000000" w:rsidRPr="00000000" w14:paraId="00000020">
      <w:pPr>
        <w:widowControl w:val="0"/>
        <w:numPr>
          <w:ilvl w:val="0"/>
          <w:numId w:val="4"/>
        </w:numPr>
        <w:spacing w:after="0" w:afterAutospacing="0" w:before="0" w:beforeAutospacing="0" w:line="272.7422904968262" w:lineRule="auto"/>
        <w:ind w:left="720" w:right="395.48583984375" w:hanging="360"/>
        <w:rPr/>
      </w:pPr>
      <w:r w:rsidDel="00000000" w:rsidR="00000000" w:rsidRPr="00000000">
        <w:rPr>
          <w:rtl w:val="0"/>
        </w:rPr>
        <w:t xml:space="preserve">Offer a safe and tolerant environment for students to learn in which discrimination and bullying of any kind is not accepted. </w:t>
      </w:r>
    </w:p>
    <w:p w:rsidR="00000000" w:rsidDel="00000000" w:rsidP="00000000" w:rsidRDefault="00000000" w:rsidRPr="00000000" w14:paraId="00000021">
      <w:pPr>
        <w:widowControl w:val="0"/>
        <w:numPr>
          <w:ilvl w:val="0"/>
          <w:numId w:val="4"/>
        </w:numPr>
        <w:spacing w:after="0" w:afterAutospacing="0" w:before="0" w:beforeAutospacing="0" w:line="272.7422904968262" w:lineRule="auto"/>
        <w:ind w:left="720" w:right="566.915283203125" w:hanging="360"/>
        <w:rPr/>
      </w:pPr>
      <w:r w:rsidDel="00000000" w:rsidR="00000000" w:rsidRPr="00000000">
        <w:rPr>
          <w:rtl w:val="0"/>
        </w:rPr>
        <w:t xml:space="preserve">Support students’ academic achievement and personal wellbeing including signposting to external support services if appropriate. </w:t>
      </w:r>
    </w:p>
    <w:p w:rsidR="00000000" w:rsidDel="00000000" w:rsidP="00000000" w:rsidRDefault="00000000" w:rsidRPr="00000000" w14:paraId="00000022">
      <w:pPr>
        <w:widowControl w:val="0"/>
        <w:numPr>
          <w:ilvl w:val="0"/>
          <w:numId w:val="4"/>
        </w:numPr>
        <w:spacing w:after="0" w:afterAutospacing="0" w:before="0" w:beforeAutospacing="0" w:line="240" w:lineRule="auto"/>
        <w:ind w:left="720" w:hanging="360"/>
        <w:rPr/>
      </w:pPr>
      <w:r w:rsidDel="00000000" w:rsidR="00000000" w:rsidRPr="00000000">
        <w:rPr>
          <w:rtl w:val="0"/>
        </w:rPr>
        <w:t xml:space="preserve">Give students the opportunity to exercise responsibility and leadership. </w:t>
      </w:r>
    </w:p>
    <w:p w:rsidR="00000000" w:rsidDel="00000000" w:rsidP="00000000" w:rsidRDefault="00000000" w:rsidRPr="00000000" w14:paraId="00000023">
      <w:pPr>
        <w:widowControl w:val="0"/>
        <w:numPr>
          <w:ilvl w:val="0"/>
          <w:numId w:val="4"/>
        </w:numPr>
        <w:spacing w:after="0" w:before="0" w:beforeAutospacing="0" w:line="272.7422904968262" w:lineRule="auto"/>
        <w:ind w:left="720" w:right="764.586181640625" w:hanging="360"/>
        <w:rPr/>
      </w:pPr>
      <w:r w:rsidDel="00000000" w:rsidR="00000000" w:rsidRPr="00000000">
        <w:rPr>
          <w:rtl w:val="0"/>
        </w:rPr>
        <w:t xml:space="preserve">Provide appropriate records about students to future employers and higher educational establishments. </w:t>
      </w:r>
    </w:p>
    <w:p w:rsidR="00000000" w:rsidDel="00000000" w:rsidP="00000000" w:rsidRDefault="00000000" w:rsidRPr="00000000" w14:paraId="00000024">
      <w:pPr>
        <w:tabs>
          <w:tab w:val="center" w:leader="none" w:pos="4513"/>
          <w:tab w:val="right" w:leader="none" w:pos="9026"/>
        </w:tabs>
        <w:spacing w:after="0" w:line="240" w:lineRule="auto"/>
        <w:rPr/>
      </w:pPr>
      <w:r w:rsidDel="00000000" w:rsidR="00000000" w:rsidRPr="00000000">
        <w:rPr>
          <w:rtl w:val="0"/>
        </w:rPr>
      </w:r>
    </w:p>
    <w:p w:rsidR="00000000" w:rsidDel="00000000" w:rsidP="00000000" w:rsidRDefault="00000000" w:rsidRPr="00000000" w14:paraId="00000025">
      <w:pPr>
        <w:tabs>
          <w:tab w:val="center" w:leader="none" w:pos="4513"/>
          <w:tab w:val="right" w:leader="none" w:pos="9026"/>
        </w:tabs>
        <w:spacing w:after="0" w:line="240" w:lineRule="auto"/>
        <w:rPr/>
      </w:pPr>
      <w:r w:rsidDel="00000000" w:rsidR="00000000" w:rsidRPr="00000000">
        <w:rPr>
          <w:rtl w:val="0"/>
        </w:rPr>
      </w:r>
    </w:p>
    <w:p w:rsidR="00000000" w:rsidDel="00000000" w:rsidP="00000000" w:rsidRDefault="00000000" w:rsidRPr="00000000" w14:paraId="00000026">
      <w:pPr>
        <w:tabs>
          <w:tab w:val="center" w:leader="none" w:pos="4513"/>
          <w:tab w:val="right" w:leader="none" w:pos="9026"/>
        </w:tabs>
        <w:spacing w:after="0" w:line="240" w:lineRule="auto"/>
        <w:rPr/>
      </w:pPr>
      <w:r w:rsidDel="00000000" w:rsidR="00000000" w:rsidRPr="00000000">
        <w:rPr>
          <w:rtl w:val="0"/>
        </w:rPr>
        <w:t xml:space="preserve">As part of our enrolment students must follow our expectations below which form part of our Student Learning Agreement: </w:t>
      </w:r>
    </w:p>
    <w:p w:rsidR="00000000" w:rsidDel="00000000" w:rsidP="00000000" w:rsidRDefault="00000000" w:rsidRPr="00000000" w14:paraId="00000027">
      <w:pPr>
        <w:numPr>
          <w:ilvl w:val="0"/>
          <w:numId w:val="3"/>
        </w:numPr>
        <w:tabs>
          <w:tab w:val="center" w:leader="none" w:pos="4513"/>
          <w:tab w:val="right" w:leader="none" w:pos="9026"/>
        </w:tabs>
        <w:spacing w:after="0" w:afterAutospacing="0" w:line="240" w:lineRule="auto"/>
        <w:ind w:left="720" w:hanging="360"/>
        <w:rPr>
          <w:rFonts w:ascii="Candara" w:cs="Candara" w:eastAsia="Candara" w:hAnsi="Candara"/>
          <w:b w:val="0"/>
        </w:rPr>
      </w:pPr>
      <w:r w:rsidDel="00000000" w:rsidR="00000000" w:rsidRPr="00000000">
        <w:rPr>
          <w:rtl w:val="0"/>
        </w:rPr>
        <w:t xml:space="preserve">Students attend college </w:t>
      </w:r>
      <w:r w:rsidDel="00000000" w:rsidR="00000000" w:rsidRPr="00000000">
        <w:rPr>
          <w:b w:val="1"/>
          <w:u w:val="single"/>
          <w:rtl w:val="0"/>
        </w:rPr>
        <w:t xml:space="preserve">full time</w:t>
      </w:r>
      <w:r w:rsidDel="00000000" w:rsidR="00000000" w:rsidRPr="00000000">
        <w:rPr>
          <w:b w:val="1"/>
          <w:rtl w:val="0"/>
        </w:rPr>
        <w:t xml:space="preserve"> </w:t>
      </w:r>
      <w:r w:rsidDel="00000000" w:rsidR="00000000" w:rsidRPr="00000000">
        <w:rPr>
          <w:rtl w:val="0"/>
        </w:rPr>
        <w:t xml:space="preserve">for all timetabled commitments, including tutor time, assemblies, additional wider study support sessions, careers and enrichment sessions and all study sessions. Full time  is 8.40am to 3.10pm every day, 25 hours of lessons per week.</w:t>
      </w:r>
    </w:p>
    <w:p w:rsidR="00000000" w:rsidDel="00000000" w:rsidP="00000000" w:rsidRDefault="00000000" w:rsidRPr="00000000" w14:paraId="00000028">
      <w:pPr>
        <w:widowControl w:val="0"/>
        <w:numPr>
          <w:ilvl w:val="0"/>
          <w:numId w:val="1"/>
        </w:numPr>
        <w:spacing w:after="0" w:afterAutospacing="0" w:before="0" w:beforeAutospacing="0" w:line="286.37938499450684" w:lineRule="auto"/>
        <w:ind w:left="720" w:right="391.961669921875" w:hanging="360"/>
        <w:rPr/>
      </w:pPr>
      <w:r w:rsidDel="00000000" w:rsidR="00000000" w:rsidRPr="00000000">
        <w:rPr>
          <w:rtl w:val="0"/>
        </w:rPr>
        <w:t xml:space="preserve">Students must use the Sign In App each day, when arriving and when leaving the site.</w:t>
      </w:r>
    </w:p>
    <w:p w:rsidR="00000000" w:rsidDel="00000000" w:rsidP="00000000" w:rsidRDefault="00000000" w:rsidRPr="00000000" w14:paraId="00000029">
      <w:pPr>
        <w:widowControl w:val="0"/>
        <w:numPr>
          <w:ilvl w:val="0"/>
          <w:numId w:val="1"/>
        </w:numPr>
        <w:spacing w:after="0" w:afterAutospacing="0" w:before="0" w:beforeAutospacing="0" w:line="286.37938499450684" w:lineRule="auto"/>
        <w:ind w:left="720" w:right="391.961669921875" w:hanging="360"/>
        <w:rPr/>
      </w:pPr>
      <w:r w:rsidDel="00000000" w:rsidR="00000000" w:rsidRPr="00000000">
        <w:rPr>
          <w:rtl w:val="0"/>
        </w:rPr>
        <w:t xml:space="preserve">Students will be allowed to leave the campus at lunchtime after October half term, should they wish to have lunch off campus with parental consent. Students need to ensure they sign out using our sign in system and swipe their ID card on the gate system.</w:t>
      </w:r>
    </w:p>
    <w:p w:rsidR="00000000" w:rsidDel="00000000" w:rsidP="00000000" w:rsidRDefault="00000000" w:rsidRPr="00000000" w14:paraId="0000002A">
      <w:pPr>
        <w:widowControl w:val="0"/>
        <w:numPr>
          <w:ilvl w:val="0"/>
          <w:numId w:val="1"/>
        </w:numPr>
        <w:spacing w:after="0" w:afterAutospacing="0" w:before="0" w:beforeAutospacing="0" w:line="272.7422904968262" w:lineRule="auto"/>
        <w:ind w:left="720" w:hanging="360"/>
        <w:rPr/>
      </w:pPr>
      <w:r w:rsidDel="00000000" w:rsidR="00000000" w:rsidRPr="00000000">
        <w:rPr>
          <w:rtl w:val="0"/>
        </w:rPr>
        <w:t xml:space="preserve">Students need to dress appropriately for an educational setting, ensuring clothing adheres to the dress code and wearing a lanyard with ID cards at all times. </w:t>
      </w:r>
    </w:p>
    <w:p w:rsidR="00000000" w:rsidDel="00000000" w:rsidP="00000000" w:rsidRDefault="00000000" w:rsidRPr="00000000" w14:paraId="0000002B">
      <w:pPr>
        <w:widowControl w:val="0"/>
        <w:numPr>
          <w:ilvl w:val="0"/>
          <w:numId w:val="1"/>
        </w:numPr>
        <w:spacing w:after="0" w:afterAutospacing="0" w:before="0" w:beforeAutospacing="0" w:line="240" w:lineRule="auto"/>
        <w:ind w:left="720" w:hanging="360"/>
        <w:rPr/>
      </w:pPr>
      <w:r w:rsidDel="00000000" w:rsidR="00000000" w:rsidRPr="00000000">
        <w:rPr>
          <w:rtl w:val="0"/>
        </w:rPr>
        <w:t xml:space="preserve">Follow the published protocols for absence, maintain a good level of attendance (97%+) and be punctual to all lessons/sessions/tutor time. </w:t>
      </w:r>
    </w:p>
    <w:p w:rsidR="00000000" w:rsidDel="00000000" w:rsidP="00000000" w:rsidRDefault="00000000" w:rsidRPr="00000000" w14:paraId="0000002C">
      <w:pPr>
        <w:widowControl w:val="0"/>
        <w:numPr>
          <w:ilvl w:val="0"/>
          <w:numId w:val="1"/>
        </w:numPr>
        <w:spacing w:after="0" w:afterAutospacing="0" w:before="0" w:beforeAutospacing="0" w:line="272.7422904968262" w:lineRule="auto"/>
        <w:ind w:left="720" w:hanging="360"/>
        <w:rPr/>
      </w:pPr>
      <w:r w:rsidDel="00000000" w:rsidR="00000000" w:rsidRPr="00000000">
        <w:rPr>
          <w:rtl w:val="0"/>
        </w:rPr>
        <w:t xml:space="preserve">Maintain appropriate standards of behaviour, ensuring respect is shown to staff, other students, buildings and facilities. </w:t>
      </w:r>
    </w:p>
    <w:p w:rsidR="00000000" w:rsidDel="00000000" w:rsidP="00000000" w:rsidRDefault="00000000" w:rsidRPr="00000000" w14:paraId="0000002D">
      <w:pPr>
        <w:widowControl w:val="0"/>
        <w:numPr>
          <w:ilvl w:val="0"/>
          <w:numId w:val="1"/>
        </w:numPr>
        <w:spacing w:after="0" w:afterAutospacing="0" w:before="0" w:beforeAutospacing="0" w:line="272.7422904968262" w:lineRule="auto"/>
        <w:ind w:left="720" w:hanging="360"/>
        <w:rPr/>
      </w:pPr>
      <w:r w:rsidDel="00000000" w:rsidR="00000000" w:rsidRPr="00000000">
        <w:rPr>
          <w:rtl w:val="0"/>
        </w:rPr>
        <w:t xml:space="preserve">Adhere to all school policies including the Acceptable Use of ICT Policy. </w:t>
      </w:r>
    </w:p>
    <w:p w:rsidR="00000000" w:rsidDel="00000000" w:rsidP="00000000" w:rsidRDefault="00000000" w:rsidRPr="00000000" w14:paraId="0000002E">
      <w:pPr>
        <w:widowControl w:val="0"/>
        <w:numPr>
          <w:ilvl w:val="0"/>
          <w:numId w:val="1"/>
        </w:numPr>
        <w:spacing w:after="0" w:afterAutospacing="0" w:before="0" w:beforeAutospacing="0" w:line="272.7422904968262" w:lineRule="auto"/>
        <w:ind w:left="720" w:hanging="360"/>
        <w:rPr/>
      </w:pPr>
      <w:r w:rsidDel="00000000" w:rsidR="00000000" w:rsidRPr="00000000">
        <w:rPr>
          <w:rtl w:val="0"/>
        </w:rPr>
        <w:t xml:space="preserve">Engage fully in our tutor and personal development programme including tutor time, face to face 1 to 1 sessions, assemblies, enrichment programme and a full week of work experience. </w:t>
      </w:r>
    </w:p>
    <w:p w:rsidR="00000000" w:rsidDel="00000000" w:rsidP="00000000" w:rsidRDefault="00000000" w:rsidRPr="00000000" w14:paraId="0000002F">
      <w:pPr>
        <w:widowControl w:val="0"/>
        <w:numPr>
          <w:ilvl w:val="0"/>
          <w:numId w:val="1"/>
        </w:numPr>
        <w:spacing w:after="0" w:afterAutospacing="0" w:before="0" w:beforeAutospacing="0" w:line="272.7422904968262" w:lineRule="auto"/>
        <w:ind w:left="720" w:hanging="360"/>
        <w:rPr/>
      </w:pPr>
      <w:r w:rsidDel="00000000" w:rsidR="00000000" w:rsidRPr="00000000">
        <w:rPr>
          <w:rtl w:val="0"/>
        </w:rPr>
        <w:t xml:space="preserve">Check school email accounts, student notice boards, social media and Google Classrooms daily to stay abreast of current information, important updates and work set by their teachers.</w:t>
      </w:r>
    </w:p>
    <w:p w:rsidR="00000000" w:rsidDel="00000000" w:rsidP="00000000" w:rsidRDefault="00000000" w:rsidRPr="00000000" w14:paraId="00000030">
      <w:pPr>
        <w:widowControl w:val="0"/>
        <w:numPr>
          <w:ilvl w:val="0"/>
          <w:numId w:val="2"/>
        </w:numPr>
        <w:spacing w:after="0" w:afterAutospacing="0" w:before="0" w:beforeAutospacing="0" w:line="272.7422904968262" w:lineRule="auto"/>
        <w:ind w:left="720" w:hanging="360"/>
        <w:rPr/>
      </w:pPr>
      <w:r w:rsidDel="00000000" w:rsidR="00000000" w:rsidRPr="00000000">
        <w:rPr>
          <w:rtl w:val="0"/>
        </w:rPr>
        <w:t xml:space="preserve">Be organised, self motivated, proactive and resilient with regards to their studies.</w:t>
      </w:r>
    </w:p>
    <w:p w:rsidR="00000000" w:rsidDel="00000000" w:rsidP="00000000" w:rsidRDefault="00000000" w:rsidRPr="00000000" w14:paraId="00000031">
      <w:pPr>
        <w:widowControl w:val="0"/>
        <w:numPr>
          <w:ilvl w:val="0"/>
          <w:numId w:val="2"/>
        </w:numPr>
        <w:spacing w:after="0" w:afterAutospacing="0" w:before="0" w:beforeAutospacing="0" w:line="272.7422904968262" w:lineRule="auto"/>
        <w:ind w:left="720" w:hanging="360"/>
        <w:rPr/>
      </w:pPr>
      <w:r w:rsidDel="00000000" w:rsidR="00000000" w:rsidRPr="00000000">
        <w:rPr>
          <w:rtl w:val="0"/>
        </w:rPr>
        <w:t xml:space="preserve">Complete all work set by the appropriate deadlines and to the best of their ability, ensuring it is their own work. This includes classwork, homework, coursework and any online learning. </w:t>
      </w:r>
    </w:p>
    <w:p w:rsidR="00000000" w:rsidDel="00000000" w:rsidP="00000000" w:rsidRDefault="00000000" w:rsidRPr="00000000" w14:paraId="00000032">
      <w:pPr>
        <w:widowControl w:val="0"/>
        <w:numPr>
          <w:ilvl w:val="0"/>
          <w:numId w:val="2"/>
        </w:numPr>
        <w:spacing w:after="0" w:afterAutospacing="0" w:before="0" w:beforeAutospacing="0" w:line="272.7422904968262" w:lineRule="auto"/>
        <w:ind w:left="720" w:hanging="360"/>
        <w:rPr/>
      </w:pPr>
      <w:r w:rsidDel="00000000" w:rsidR="00000000" w:rsidRPr="00000000">
        <w:rPr>
          <w:rtl w:val="0"/>
        </w:rPr>
        <w:t xml:space="preserve">Work independently and conscientiously throughout the course to prepare for examinations. </w:t>
      </w:r>
    </w:p>
    <w:p w:rsidR="00000000" w:rsidDel="00000000" w:rsidP="00000000" w:rsidRDefault="00000000" w:rsidRPr="00000000" w14:paraId="00000033">
      <w:pPr>
        <w:widowControl w:val="0"/>
        <w:numPr>
          <w:ilvl w:val="0"/>
          <w:numId w:val="2"/>
        </w:numPr>
        <w:spacing w:after="0" w:afterAutospacing="0" w:before="0" w:beforeAutospacing="0" w:line="272.7422904968262" w:lineRule="auto"/>
        <w:ind w:left="720" w:hanging="360"/>
        <w:rPr/>
      </w:pPr>
      <w:r w:rsidDel="00000000" w:rsidR="00000000" w:rsidRPr="00000000">
        <w:rPr>
          <w:rtl w:val="0"/>
        </w:rPr>
        <w:t xml:space="preserve">Actively seek help and guidance from teaching staff and others in the pursuit of their studies.  Effectively utilise independent study periods to engage in independent study and revision.</w:t>
      </w:r>
    </w:p>
    <w:p w:rsidR="00000000" w:rsidDel="00000000" w:rsidP="00000000" w:rsidRDefault="00000000" w:rsidRPr="00000000" w14:paraId="00000034">
      <w:pPr>
        <w:widowControl w:val="0"/>
        <w:numPr>
          <w:ilvl w:val="0"/>
          <w:numId w:val="2"/>
        </w:numPr>
        <w:spacing w:after="0" w:afterAutospacing="0" w:before="0" w:beforeAutospacing="0" w:line="272.7422904968262" w:lineRule="auto"/>
        <w:ind w:left="720" w:hanging="360"/>
        <w:rPr/>
      </w:pPr>
      <w:r w:rsidDel="00000000" w:rsidR="00000000" w:rsidRPr="00000000">
        <w:rPr>
          <w:rtl w:val="0"/>
        </w:rPr>
        <w:t xml:space="preserve">Manage their time and workload effectively ensuring that their studies are prioritised over part-time work and other commitments. </w:t>
      </w:r>
    </w:p>
    <w:p w:rsidR="00000000" w:rsidDel="00000000" w:rsidP="00000000" w:rsidRDefault="00000000" w:rsidRPr="00000000" w14:paraId="00000035">
      <w:pPr>
        <w:widowControl w:val="0"/>
        <w:numPr>
          <w:ilvl w:val="0"/>
          <w:numId w:val="2"/>
        </w:numPr>
        <w:spacing w:after="0" w:afterAutospacing="0" w:before="0" w:beforeAutospacing="0" w:line="272.7422904968262" w:lineRule="auto"/>
        <w:ind w:left="720" w:hanging="360"/>
        <w:rPr/>
      </w:pPr>
      <w:r w:rsidDel="00000000" w:rsidR="00000000" w:rsidRPr="00000000">
        <w:rPr>
          <w:rtl w:val="0"/>
        </w:rPr>
        <w:t xml:space="preserve">Accept that the use of or being under the influence of alcohol and/or drugs or the use of vapes on campus is strictly prohibited. </w:t>
      </w:r>
    </w:p>
    <w:p w:rsidR="00000000" w:rsidDel="00000000" w:rsidP="00000000" w:rsidRDefault="00000000" w:rsidRPr="00000000" w14:paraId="00000036">
      <w:pPr>
        <w:widowControl w:val="0"/>
        <w:numPr>
          <w:ilvl w:val="0"/>
          <w:numId w:val="2"/>
        </w:numPr>
        <w:spacing w:after="0" w:afterAutospacing="0" w:before="0" w:beforeAutospacing="0" w:line="272.7422904968262" w:lineRule="auto"/>
        <w:ind w:left="720" w:hanging="360"/>
        <w:rPr/>
      </w:pPr>
      <w:r w:rsidDel="00000000" w:rsidR="00000000" w:rsidRPr="00000000">
        <w:rPr>
          <w:rtl w:val="0"/>
        </w:rPr>
        <w:t xml:space="preserve">Accept financial responsibility for any property committed to the student’s care or to ensure its return in good condition at the end of the course. </w:t>
      </w:r>
    </w:p>
    <w:p w:rsidR="00000000" w:rsidDel="00000000" w:rsidP="00000000" w:rsidRDefault="00000000" w:rsidRPr="00000000" w14:paraId="00000037">
      <w:pPr>
        <w:widowControl w:val="0"/>
        <w:numPr>
          <w:ilvl w:val="0"/>
          <w:numId w:val="2"/>
        </w:numPr>
        <w:spacing w:after="0" w:afterAutospacing="0" w:before="0" w:beforeAutospacing="0" w:line="272.7422904968262" w:lineRule="auto"/>
        <w:ind w:left="720" w:hanging="360"/>
        <w:rPr/>
      </w:pPr>
      <w:r w:rsidDel="00000000" w:rsidR="00000000" w:rsidRPr="00000000">
        <w:rPr>
          <w:rtl w:val="0"/>
        </w:rPr>
        <w:t xml:space="preserve">Attend all examinations and do so in compliance with exam board regulations.</w:t>
      </w:r>
    </w:p>
    <w:p w:rsidR="00000000" w:rsidDel="00000000" w:rsidP="00000000" w:rsidRDefault="00000000" w:rsidRPr="00000000" w14:paraId="00000038">
      <w:pPr>
        <w:widowControl w:val="0"/>
        <w:numPr>
          <w:ilvl w:val="0"/>
          <w:numId w:val="2"/>
        </w:numPr>
        <w:spacing w:after="0" w:afterAutospacing="0" w:before="0" w:beforeAutospacing="0" w:line="272.7422904968262" w:lineRule="auto"/>
        <w:ind w:left="720" w:hanging="360"/>
        <w:rPr/>
      </w:pPr>
      <w:r w:rsidDel="00000000" w:rsidR="00000000" w:rsidRPr="00000000">
        <w:rPr>
          <w:rtl w:val="0"/>
        </w:rPr>
        <w:t xml:space="preserve">Accept financial responsibility for non-attendance at examinations. </w:t>
      </w:r>
    </w:p>
    <w:p w:rsidR="00000000" w:rsidDel="00000000" w:rsidP="00000000" w:rsidRDefault="00000000" w:rsidRPr="00000000" w14:paraId="00000039">
      <w:pPr>
        <w:widowControl w:val="0"/>
        <w:numPr>
          <w:ilvl w:val="0"/>
          <w:numId w:val="2"/>
        </w:numPr>
        <w:spacing w:after="0" w:afterAutospacing="0" w:before="0" w:beforeAutospacing="0" w:line="199.92000102996826" w:lineRule="auto"/>
        <w:ind w:left="720" w:hanging="360"/>
        <w:rPr/>
      </w:pPr>
      <w:r w:rsidDel="00000000" w:rsidR="00000000" w:rsidRPr="00000000">
        <w:rPr>
          <w:rtl w:val="0"/>
        </w:rPr>
        <w:t xml:space="preserve">Take advantage of the opportunities provided by Brookvale Groby Learning Campus. </w:t>
      </w:r>
    </w:p>
    <w:p w:rsidR="00000000" w:rsidDel="00000000" w:rsidP="00000000" w:rsidRDefault="00000000" w:rsidRPr="00000000" w14:paraId="0000003A">
      <w:pPr>
        <w:widowControl w:val="0"/>
        <w:numPr>
          <w:ilvl w:val="0"/>
          <w:numId w:val="2"/>
        </w:numPr>
        <w:spacing w:after="0" w:before="0" w:beforeAutospacing="0" w:line="199.92000102996826" w:lineRule="auto"/>
        <w:ind w:left="720" w:hanging="360"/>
        <w:rPr/>
      </w:pPr>
      <w:r w:rsidDel="00000000" w:rsidR="00000000" w:rsidRPr="00000000">
        <w:rPr>
          <w:rtl w:val="0"/>
        </w:rPr>
        <w:t xml:space="preserve">To be employed for no more than 10 hours per week, outside of school times (8.40am to 3.10pm).</w:t>
      </w:r>
    </w:p>
    <w:p w:rsidR="00000000" w:rsidDel="00000000" w:rsidP="00000000" w:rsidRDefault="00000000" w:rsidRPr="00000000" w14:paraId="0000003B">
      <w:pPr>
        <w:widowControl w:val="0"/>
        <w:spacing w:after="0" w:before="343.3770751953125" w:line="199.92000102996826" w:lineRule="auto"/>
        <w:rPr>
          <w:b w:val="1"/>
        </w:rPr>
      </w:pPr>
      <w:r w:rsidDel="00000000" w:rsidR="00000000" w:rsidRPr="00000000">
        <w:rPr>
          <w:b w:val="1"/>
          <w:rtl w:val="0"/>
        </w:rPr>
        <w:t xml:space="preserve">Probationary Period </w:t>
      </w:r>
    </w:p>
    <w:p w:rsidR="00000000" w:rsidDel="00000000" w:rsidP="00000000" w:rsidRDefault="00000000" w:rsidRPr="00000000" w14:paraId="0000003C">
      <w:pPr>
        <w:widowControl w:val="0"/>
        <w:spacing w:after="0" w:before="43.3770751953125" w:line="272.7422904968262" w:lineRule="auto"/>
        <w:rPr/>
      </w:pPr>
      <w:r w:rsidDel="00000000" w:rsidR="00000000" w:rsidRPr="00000000">
        <w:rPr>
          <w:rtl w:val="0"/>
        </w:rPr>
        <w:t xml:space="preserve">Please be aware that Post 16 at BGLC has a probationary period and all students are classed as being on probation during the first 6 weeks of the new academic year. This applies to both Year 12 and Year 13. During this period the student's attendance, punctuality, attitude, aptitude and performance will be assessed. BGLC reserves the right to withdraw students who do not have acceptable levels of attendance or punctuality, who are unable to demonstrate the required levels of attitude to learning, aptitude and performance for the subjects which they are studying and/or who do not meet the expectations outlined above. </w:t>
      </w:r>
    </w:p>
    <w:p w:rsidR="00000000" w:rsidDel="00000000" w:rsidP="00000000" w:rsidRDefault="00000000" w:rsidRPr="00000000" w14:paraId="0000003D">
      <w:pPr>
        <w:widowControl w:val="0"/>
        <w:spacing w:after="0" w:before="43.3770751953125" w:line="272.7422904968262" w:lineRule="auto"/>
        <w:rPr/>
      </w:pPr>
      <w:r w:rsidDel="00000000" w:rsidR="00000000" w:rsidRPr="00000000">
        <w:rPr>
          <w:rtl w:val="0"/>
        </w:rPr>
      </w:r>
    </w:p>
    <w:p w:rsidR="00000000" w:rsidDel="00000000" w:rsidP="00000000" w:rsidRDefault="00000000" w:rsidRPr="00000000" w14:paraId="0000003E">
      <w:pPr>
        <w:widowControl w:val="0"/>
        <w:spacing w:after="0" w:before="43.3770751953125" w:line="272.7422904968262" w:lineRule="auto"/>
        <w:jc w:val="center"/>
        <w:rPr/>
      </w:pPr>
      <w:r w:rsidDel="00000000" w:rsidR="00000000" w:rsidRPr="00000000">
        <w:rPr>
          <w:b w:val="1"/>
          <w:rtl w:val="0"/>
        </w:rPr>
        <w:t xml:space="preserve">By enrolling at BGLC both parents and students confirm their acceptance of these expectations and will sign their agreement on the enrolment form.</w:t>
      </w:r>
      <w:r w:rsidDel="00000000" w:rsidR="00000000" w:rsidRPr="00000000">
        <w:rPr>
          <w:rtl w:val="0"/>
        </w:rPr>
      </w:r>
    </w:p>
    <w:sectPr>
      <w:footerReference r:id="rId9" w:type="default"/>
      <w:footerReference r:id="rId10" w:type="first"/>
      <w:pgSz w:h="16838" w:w="11906" w:orient="portrait"/>
      <w:pgMar w:bottom="1440" w:top="1440" w:left="1440" w:right="1440" w:header="708" w:footer="99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mic Sans MS"/>
  <w:font w:name="Georgia"/>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-906777</wp:posOffset>
          </wp:positionH>
          <wp:positionV relativeFrom="paragraph">
            <wp:posOffset>-504982</wp:posOffset>
          </wp:positionV>
          <wp:extent cx="7552690" cy="1436370"/>
          <wp:effectExtent b="0" l="0" r="0" t="0"/>
          <wp:wrapNone/>
          <wp:docPr id="3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52690" cy="1436370"/>
                  </a:xfrm>
                  <a:prstGeom prst="rect"/>
                  <a:ln/>
                </pic:spPr>
              </pic:pic>
            </a:graphicData>
          </a:graphic>
        </wp:anchor>
      </w:drawing>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0" w:lineRule="auto"/>
      <w:ind w:left="0"/>
    </w:pPr>
    <w:rPr>
      <w:b w:val="1"/>
    </w:rPr>
  </w:style>
  <w:style w:type="paragraph" w:styleId="Heading2">
    <w:name w:val="heading 2"/>
    <w:basedOn w:val="Normal"/>
    <w:next w:val="Normal"/>
    <w:pPr>
      <w:spacing w:after="0" w:lineRule="auto"/>
      <w:ind w:left="0"/>
    </w:pPr>
    <w:rPr>
      <w:b w:val="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Comic Sans MS" w:cs="Comic Sans MS" w:eastAsia="Comic Sans MS" w:hAnsi="Comic Sans MS"/>
      <w:b w:val="1"/>
      <w:sz w:val="24"/>
      <w:szCs w:val="24"/>
      <w:u w:val="single"/>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C872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363A9E"/>
    <w:pPr>
      <w:tabs>
        <w:tab w:val="center" w:pos="4513"/>
        <w:tab w:val="right" w:pos="9026"/>
      </w:tabs>
      <w:spacing w:after="0" w:line="240" w:lineRule="auto"/>
    </w:pPr>
  </w:style>
  <w:style w:type="character" w:styleId="HeaderChar" w:customStyle="1">
    <w:name w:val="Header Char"/>
    <w:basedOn w:val="DefaultParagraphFont"/>
    <w:link w:val="Header"/>
    <w:uiPriority w:val="99"/>
    <w:rsid w:val="00363A9E"/>
  </w:style>
  <w:style w:type="paragraph" w:styleId="Footer">
    <w:name w:val="footer"/>
    <w:basedOn w:val="Normal"/>
    <w:link w:val="FooterChar"/>
    <w:uiPriority w:val="99"/>
    <w:unhideWhenUsed w:val="1"/>
    <w:rsid w:val="00363A9E"/>
    <w:pPr>
      <w:tabs>
        <w:tab w:val="center" w:pos="4513"/>
        <w:tab w:val="right" w:pos="9026"/>
      </w:tabs>
      <w:spacing w:after="0" w:line="240" w:lineRule="auto"/>
    </w:pPr>
  </w:style>
  <w:style w:type="character" w:styleId="FooterChar" w:customStyle="1">
    <w:name w:val="Footer Char"/>
    <w:basedOn w:val="DefaultParagraphFont"/>
    <w:link w:val="Footer"/>
    <w:uiPriority w:val="99"/>
    <w:rsid w:val="00363A9E"/>
  </w:style>
  <w:style w:type="paragraph" w:styleId="ListParagraph">
    <w:name w:val="List Paragraph"/>
    <w:basedOn w:val="Normal"/>
    <w:uiPriority w:val="34"/>
    <w:qFormat w:val="1"/>
    <w:rsid w:val="00363A9E"/>
    <w:pPr>
      <w:ind w:left="720"/>
      <w:contextualSpacing w:val="1"/>
    </w:pPr>
  </w:style>
  <w:style w:type="character" w:styleId="Heading1Char" w:customStyle="1">
    <w:name w:val="Heading 1 Char"/>
    <w:basedOn w:val="DefaultParagraphFont"/>
    <w:link w:val="Heading1"/>
    <w:uiPriority w:val="9"/>
    <w:rsid w:val="00EB0DC0"/>
    <w:rPr>
      <w:b w:val="1"/>
    </w:rPr>
  </w:style>
  <w:style w:type="character" w:styleId="Heading2Char" w:customStyle="1">
    <w:name w:val="Heading 2 Char"/>
    <w:basedOn w:val="DefaultParagraphFont"/>
    <w:link w:val="Heading2"/>
    <w:uiPriority w:val="9"/>
    <w:rsid w:val="00EB0DC0"/>
  </w:style>
  <w:style w:type="paragraph" w:styleId="TOCHeading">
    <w:name w:val="TOC Heading"/>
    <w:basedOn w:val="Heading1"/>
    <w:next w:val="Normal"/>
    <w:uiPriority w:val="39"/>
    <w:unhideWhenUsed w:val="1"/>
    <w:qFormat w:val="1"/>
    <w:rsid w:val="00A7492F"/>
    <w:pPr>
      <w:keepNext w:val="1"/>
      <w:keepLines w:val="1"/>
      <w:spacing w:before="240"/>
      <w:contextualSpacing w:val="0"/>
      <w:outlineLvl w:val="9"/>
    </w:pPr>
    <w:rPr>
      <w:rFonts w:asciiTheme="majorHAnsi" w:cstheme="majorBidi" w:eastAsiaTheme="majorEastAsia" w:hAnsiTheme="majorHAnsi"/>
      <w:b w:val="0"/>
      <w:color w:val="2e74b5" w:themeColor="accent1" w:themeShade="0000BF"/>
      <w:sz w:val="32"/>
      <w:szCs w:val="32"/>
      <w:lang w:val="en-US"/>
    </w:rPr>
  </w:style>
  <w:style w:type="paragraph" w:styleId="TOC2">
    <w:name w:val="toc 2"/>
    <w:basedOn w:val="Normal"/>
    <w:next w:val="Normal"/>
    <w:autoRedefine w:val="1"/>
    <w:uiPriority w:val="39"/>
    <w:unhideWhenUsed w:val="1"/>
    <w:rsid w:val="00A7492F"/>
    <w:pPr>
      <w:spacing w:after="100"/>
      <w:ind w:left="220"/>
    </w:pPr>
  </w:style>
  <w:style w:type="paragraph" w:styleId="TOC1">
    <w:name w:val="toc 1"/>
    <w:basedOn w:val="Normal"/>
    <w:next w:val="Normal"/>
    <w:autoRedefine w:val="1"/>
    <w:uiPriority w:val="39"/>
    <w:unhideWhenUsed w:val="1"/>
    <w:rsid w:val="00A7492F"/>
    <w:pPr>
      <w:spacing w:after="100"/>
    </w:pPr>
  </w:style>
  <w:style w:type="character" w:styleId="Hyperlink">
    <w:name w:val="Hyperlink"/>
    <w:basedOn w:val="DefaultParagraphFont"/>
    <w:uiPriority w:val="99"/>
    <w:unhideWhenUsed w:val="1"/>
    <w:rsid w:val="00A7492F"/>
    <w:rPr>
      <w:color w:val="0563c1" w:themeColor="hyperlink"/>
      <w:u w:val="single"/>
    </w:rPr>
  </w:style>
  <w:style w:type="paragraph" w:styleId="NormalWeb">
    <w:name w:val="Normal (Web)"/>
    <w:basedOn w:val="Normal"/>
    <w:uiPriority w:val="99"/>
    <w:semiHidden w:val="1"/>
    <w:unhideWhenUsed w:val="1"/>
    <w:rsid w:val="00E77134"/>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Strong">
    <w:name w:val="Strong"/>
    <w:basedOn w:val="DefaultParagraphFont"/>
    <w:uiPriority w:val="22"/>
    <w:qFormat w:val="1"/>
    <w:rsid w:val="00E77134"/>
    <w:rPr>
      <w:b w:val="1"/>
      <w:bCs w:val="1"/>
    </w:rPr>
  </w:style>
  <w:style w:type="character" w:styleId="Emphasis">
    <w:name w:val="Emphasis"/>
    <w:basedOn w:val="DefaultParagraphFont"/>
    <w:uiPriority w:val="20"/>
    <w:qFormat w:val="1"/>
    <w:rsid w:val="00E77134"/>
    <w:rPr>
      <w:i w:val="1"/>
      <w:iCs w:val="1"/>
    </w:rPr>
  </w:style>
  <w:style w:type="character" w:styleId="CommentReference">
    <w:name w:val="annotation reference"/>
    <w:basedOn w:val="DefaultParagraphFont"/>
    <w:uiPriority w:val="99"/>
    <w:semiHidden w:val="1"/>
    <w:unhideWhenUsed w:val="1"/>
    <w:rsid w:val="005F22F7"/>
    <w:rPr>
      <w:sz w:val="16"/>
      <w:szCs w:val="16"/>
    </w:rPr>
  </w:style>
  <w:style w:type="paragraph" w:styleId="CommentText">
    <w:name w:val="annotation text"/>
    <w:basedOn w:val="Normal"/>
    <w:link w:val="CommentTextChar"/>
    <w:uiPriority w:val="99"/>
    <w:unhideWhenUsed w:val="1"/>
    <w:rsid w:val="005F22F7"/>
    <w:pPr>
      <w:spacing w:line="240" w:lineRule="auto"/>
    </w:pPr>
    <w:rPr>
      <w:sz w:val="20"/>
      <w:szCs w:val="20"/>
    </w:rPr>
  </w:style>
  <w:style w:type="character" w:styleId="CommentTextChar" w:customStyle="1">
    <w:name w:val="Comment Text Char"/>
    <w:basedOn w:val="DefaultParagraphFont"/>
    <w:link w:val="CommentText"/>
    <w:uiPriority w:val="99"/>
    <w:rsid w:val="005F22F7"/>
    <w:rPr>
      <w:sz w:val="20"/>
      <w:szCs w:val="20"/>
    </w:rPr>
  </w:style>
  <w:style w:type="paragraph" w:styleId="CommentSubject">
    <w:name w:val="annotation subject"/>
    <w:basedOn w:val="CommentText"/>
    <w:next w:val="CommentText"/>
    <w:link w:val="CommentSubjectChar"/>
    <w:uiPriority w:val="99"/>
    <w:semiHidden w:val="1"/>
    <w:unhideWhenUsed w:val="1"/>
    <w:rsid w:val="005F22F7"/>
    <w:rPr>
      <w:b w:val="1"/>
      <w:bCs w:val="1"/>
    </w:rPr>
  </w:style>
  <w:style w:type="character" w:styleId="CommentSubjectChar" w:customStyle="1">
    <w:name w:val="Comment Subject Char"/>
    <w:basedOn w:val="CommentTextChar"/>
    <w:link w:val="CommentSubject"/>
    <w:uiPriority w:val="99"/>
    <w:semiHidden w:val="1"/>
    <w:rsid w:val="005F22F7"/>
    <w:rPr>
      <w:b w:val="1"/>
      <w:bCs w:val="1"/>
      <w:sz w:val="20"/>
      <w:szCs w:val="20"/>
    </w:rPr>
  </w:style>
  <w:style w:type="paragraph" w:styleId="Revision">
    <w:name w:val="Revision"/>
    <w:hidden w:val="1"/>
    <w:uiPriority w:val="99"/>
    <w:semiHidden w:val="1"/>
    <w:rsid w:val="002C2640"/>
    <w:pPr>
      <w:spacing w:after="0" w:line="240" w:lineRule="auto"/>
    </w:pPr>
  </w:style>
  <w:style w:type="character" w:styleId="UnresolvedMention">
    <w:name w:val="Unresolved Mention"/>
    <w:basedOn w:val="DefaultParagraphFont"/>
    <w:uiPriority w:val="99"/>
    <w:semiHidden w:val="1"/>
    <w:unhideWhenUsed w:val="1"/>
    <w:rsid w:val="002C2640"/>
    <w:rPr>
      <w:color w:val="605e5c"/>
      <w:shd w:color="auto" w:fill="e1dfdd" w:val="clear"/>
    </w:rPr>
  </w:style>
  <w:style w:type="character" w:styleId="TitleChar" w:customStyle="1">
    <w:name w:val="Title Char"/>
    <w:basedOn w:val="DefaultParagraphFont"/>
    <w:link w:val="Title"/>
    <w:rsid w:val="00050503"/>
    <w:rPr>
      <w:rFonts w:ascii="Comic Sans MS" w:cs="Arial" w:eastAsia="Times New Roman" w:hAnsi="Comic Sans MS"/>
      <w:b w:val="1"/>
      <w:bCs w:val="1"/>
      <w:sz w:val="24"/>
      <w:szCs w:val="24"/>
      <w:u w:val="singl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NM9c1PnLJnD6dIwR4sTgk9KOfQ==">CgMxLjA4AHIhMVZfVWtuLVUtQkhsM2RIZHhYYW9YM1FNM2xtR01jWjRt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2025-06-26T19:06:00Z</dcterms:created>
  <dc:creator>Charlotte Johnston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fe2a56-af49-4a87-8d01-0ad3300d8c60_Enabled">
    <vt:lpwstr>true</vt:lpwstr>
  </property>
  <property fmtid="{D5CDD505-2E9C-101B-9397-08002B2CF9AE}" pid="3" name="MSIP_Label_d6fe2a56-af49-4a87-8d01-0ad3300d8c60_SetDate">
    <vt:lpwstr>2024-11-03T20:45:21Z</vt:lpwstr>
  </property>
  <property fmtid="{D5CDD505-2E9C-101B-9397-08002B2CF9AE}" pid="4" name="MSIP_Label_d6fe2a56-af49-4a87-8d01-0ad3300d8c60_Method">
    <vt:lpwstr>Standard</vt:lpwstr>
  </property>
  <property fmtid="{D5CDD505-2E9C-101B-9397-08002B2CF9AE}" pid="5" name="MSIP_Label_d6fe2a56-af49-4a87-8d01-0ad3300d8c60_Name">
    <vt:lpwstr>defa4170-0d19-0005-0004-bc88714345d2</vt:lpwstr>
  </property>
  <property fmtid="{D5CDD505-2E9C-101B-9397-08002B2CF9AE}" pid="6" name="MSIP_Label_d6fe2a56-af49-4a87-8d01-0ad3300d8c60_SiteId">
    <vt:lpwstr>51640577-21a1-4ce3-8bc8-5bb90cabad75</vt:lpwstr>
  </property>
  <property fmtid="{D5CDD505-2E9C-101B-9397-08002B2CF9AE}" pid="7" name="MSIP_Label_d6fe2a56-af49-4a87-8d01-0ad3300d8c60_ActionId">
    <vt:lpwstr>4bf50be0-1c1a-4c73-8e41-cb80c1137d8e</vt:lpwstr>
  </property>
  <property fmtid="{D5CDD505-2E9C-101B-9397-08002B2CF9AE}" pid="8" name="MSIP_Label_d6fe2a56-af49-4a87-8d01-0ad3300d8c60_ContentBits">
    <vt:lpwstr>0</vt:lpwstr>
  </property>
  <property fmtid="{D5CDD505-2E9C-101B-9397-08002B2CF9AE}" pid="9" name="ContentTypeId">
    <vt:lpwstr>0x0101008B2383B14C9B8643AEF2C65481DD0221</vt:lpwstr>
  </property>
</Properties>
</file>