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6F5BD" w14:textId="77777777" w:rsidR="00690CF5" w:rsidRDefault="000150D5">
      <w:pPr>
        <w:spacing w:after="0"/>
        <w:rPr>
          <w:sz w:val="2"/>
          <w:szCs w:val="2"/>
        </w:rPr>
      </w:pPr>
      <w:r>
        <w:rPr>
          <w:noProof/>
          <w:sz w:val="2"/>
          <w:szCs w:val="2"/>
        </w:rPr>
        <w:drawing>
          <wp:anchor distT="114300" distB="114300" distL="114300" distR="114300" simplePos="0" relativeHeight="251658240" behindDoc="0" locked="0" layoutInCell="1" hidden="0" allowOverlap="1" wp14:anchorId="5BDAE614" wp14:editId="77B97C9B">
            <wp:simplePos x="0" y="0"/>
            <wp:positionH relativeFrom="page">
              <wp:posOffset>264160</wp:posOffset>
            </wp:positionH>
            <wp:positionV relativeFrom="page">
              <wp:posOffset>142875</wp:posOffset>
            </wp:positionV>
            <wp:extent cx="5908040" cy="1162237"/>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t="1534" r="50798" b="81717"/>
                    <a:stretch>
                      <a:fillRect/>
                    </a:stretch>
                  </pic:blipFill>
                  <pic:spPr>
                    <a:xfrm>
                      <a:off x="0" y="0"/>
                      <a:ext cx="5908040" cy="1162237"/>
                    </a:xfrm>
                    <a:prstGeom prst="rect">
                      <a:avLst/>
                    </a:prstGeom>
                    <a:ln/>
                  </pic:spPr>
                </pic:pic>
              </a:graphicData>
            </a:graphic>
          </wp:anchor>
        </w:drawing>
      </w:r>
      <w:r>
        <w:rPr>
          <w:noProof/>
          <w:sz w:val="2"/>
          <w:szCs w:val="2"/>
        </w:rPr>
        <w:drawing>
          <wp:anchor distT="0" distB="0" distL="114300" distR="114300" simplePos="0" relativeHeight="251659264" behindDoc="0" locked="0" layoutInCell="1" hidden="0" allowOverlap="1" wp14:anchorId="21EE435E" wp14:editId="4C9B26C5">
            <wp:simplePos x="0" y="0"/>
            <wp:positionH relativeFrom="margin">
              <wp:posOffset>5927090</wp:posOffset>
            </wp:positionH>
            <wp:positionV relativeFrom="page">
              <wp:posOffset>129752</wp:posOffset>
            </wp:positionV>
            <wp:extent cx="1041400" cy="121285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041400" cy="1212850"/>
                    </a:xfrm>
                    <a:prstGeom prst="rect">
                      <a:avLst/>
                    </a:prstGeom>
                    <a:ln/>
                  </pic:spPr>
                </pic:pic>
              </a:graphicData>
            </a:graphic>
          </wp:anchor>
        </w:drawing>
      </w:r>
    </w:p>
    <w:p w14:paraId="043DFF7F" w14:textId="77777777" w:rsidR="00690CF5" w:rsidRDefault="00690CF5">
      <w:pPr>
        <w:spacing w:after="0"/>
        <w:rPr>
          <w:sz w:val="2"/>
          <w:szCs w:val="2"/>
        </w:rPr>
      </w:pPr>
    </w:p>
    <w:p w14:paraId="597F6894" w14:textId="77777777" w:rsidR="00690CF5" w:rsidRDefault="00690CF5">
      <w:pPr>
        <w:spacing w:after="0"/>
        <w:rPr>
          <w:sz w:val="2"/>
          <w:szCs w:val="2"/>
        </w:rPr>
      </w:pPr>
    </w:p>
    <w:p w14:paraId="07DBCD83" w14:textId="77777777" w:rsidR="00690CF5" w:rsidRDefault="00690CF5">
      <w:pPr>
        <w:spacing w:after="0"/>
        <w:rPr>
          <w:sz w:val="2"/>
          <w:szCs w:val="2"/>
        </w:rPr>
      </w:pPr>
    </w:p>
    <w:p w14:paraId="1667C29B" w14:textId="77777777" w:rsidR="00690CF5" w:rsidRDefault="00690CF5">
      <w:pPr>
        <w:spacing w:after="0"/>
        <w:rPr>
          <w:sz w:val="2"/>
          <w:szCs w:val="2"/>
        </w:rPr>
      </w:pPr>
    </w:p>
    <w:p w14:paraId="25A167A3" w14:textId="77777777" w:rsidR="00690CF5" w:rsidRDefault="00690CF5">
      <w:pPr>
        <w:spacing w:after="0"/>
        <w:rPr>
          <w:sz w:val="2"/>
          <w:szCs w:val="2"/>
        </w:rPr>
      </w:pPr>
    </w:p>
    <w:p w14:paraId="3C119BF3" w14:textId="77777777" w:rsidR="00690CF5" w:rsidRDefault="00690CF5">
      <w:pPr>
        <w:spacing w:after="0"/>
        <w:rPr>
          <w:sz w:val="2"/>
          <w:szCs w:val="2"/>
        </w:rPr>
      </w:pPr>
    </w:p>
    <w:p w14:paraId="0A989AEA" w14:textId="77777777" w:rsidR="00690CF5" w:rsidRDefault="00690CF5">
      <w:pPr>
        <w:spacing w:after="0"/>
        <w:rPr>
          <w:sz w:val="2"/>
          <w:szCs w:val="2"/>
        </w:rPr>
      </w:pPr>
    </w:p>
    <w:p w14:paraId="1B7BAA1F" w14:textId="77777777" w:rsidR="00690CF5" w:rsidRDefault="00690CF5">
      <w:pPr>
        <w:spacing w:after="0"/>
        <w:rPr>
          <w:sz w:val="2"/>
          <w:szCs w:val="2"/>
        </w:rPr>
      </w:pPr>
    </w:p>
    <w:p w14:paraId="723A3A0E" w14:textId="77777777" w:rsidR="00690CF5" w:rsidRDefault="00690CF5">
      <w:pPr>
        <w:spacing w:after="0"/>
        <w:rPr>
          <w:sz w:val="2"/>
          <w:szCs w:val="2"/>
        </w:rPr>
      </w:pPr>
    </w:p>
    <w:p w14:paraId="3ED22046" w14:textId="77777777" w:rsidR="00690CF5" w:rsidRDefault="00690CF5">
      <w:pPr>
        <w:spacing w:after="0"/>
        <w:rPr>
          <w:sz w:val="2"/>
          <w:szCs w:val="2"/>
        </w:rPr>
      </w:pPr>
    </w:p>
    <w:p w14:paraId="1E2CFA91" w14:textId="77777777" w:rsidR="00690CF5" w:rsidRDefault="00690CF5">
      <w:pPr>
        <w:spacing w:after="0"/>
        <w:rPr>
          <w:sz w:val="2"/>
          <w:szCs w:val="2"/>
        </w:rPr>
      </w:pPr>
    </w:p>
    <w:p w14:paraId="3E955E0C" w14:textId="77777777" w:rsidR="00690CF5" w:rsidRDefault="00690CF5">
      <w:pPr>
        <w:spacing w:after="0"/>
        <w:rPr>
          <w:sz w:val="2"/>
          <w:szCs w:val="2"/>
        </w:rPr>
      </w:pPr>
    </w:p>
    <w:p w14:paraId="0345D63E" w14:textId="77777777" w:rsidR="00690CF5" w:rsidRDefault="00690CF5">
      <w:pPr>
        <w:spacing w:after="0"/>
        <w:rPr>
          <w:sz w:val="2"/>
          <w:szCs w:val="2"/>
        </w:rPr>
      </w:pPr>
      <w:bookmarkStart w:id="0" w:name="_heading=h.gjdgxs" w:colFirst="0" w:colLast="0"/>
      <w:bookmarkEnd w:id="0"/>
    </w:p>
    <w:p w14:paraId="2938C0DF" w14:textId="77777777" w:rsidR="00690CF5" w:rsidRDefault="00690CF5">
      <w:pPr>
        <w:spacing w:after="0"/>
        <w:rPr>
          <w:sz w:val="2"/>
          <w:szCs w:val="2"/>
        </w:rPr>
      </w:pPr>
    </w:p>
    <w:p w14:paraId="014BF546" w14:textId="77777777" w:rsidR="00690CF5" w:rsidRDefault="00690CF5">
      <w:pPr>
        <w:spacing w:after="0"/>
        <w:rPr>
          <w:sz w:val="2"/>
          <w:szCs w:val="2"/>
        </w:rPr>
      </w:pPr>
    </w:p>
    <w:p w14:paraId="5A0D22C5" w14:textId="77777777" w:rsidR="00690CF5" w:rsidRDefault="00690CF5">
      <w:pPr>
        <w:spacing w:after="0"/>
        <w:rPr>
          <w:sz w:val="2"/>
          <w:szCs w:val="2"/>
        </w:rPr>
      </w:pPr>
    </w:p>
    <w:p w14:paraId="44FBBD14" w14:textId="77777777" w:rsidR="00690CF5" w:rsidRDefault="00690CF5">
      <w:pPr>
        <w:spacing w:after="0"/>
        <w:rPr>
          <w:sz w:val="2"/>
          <w:szCs w:val="2"/>
        </w:rPr>
      </w:pPr>
    </w:p>
    <w:p w14:paraId="08918195" w14:textId="77777777" w:rsidR="00690CF5" w:rsidRDefault="00690CF5">
      <w:pPr>
        <w:spacing w:after="0"/>
        <w:rPr>
          <w:sz w:val="2"/>
          <w:szCs w:val="2"/>
        </w:rPr>
      </w:pPr>
    </w:p>
    <w:p w14:paraId="5124F863" w14:textId="77777777" w:rsidR="00690CF5" w:rsidRDefault="00690CF5">
      <w:pPr>
        <w:spacing w:after="0"/>
        <w:rPr>
          <w:sz w:val="2"/>
          <w:szCs w:val="2"/>
        </w:rPr>
      </w:pPr>
    </w:p>
    <w:p w14:paraId="1259BDD7" w14:textId="77777777" w:rsidR="00690CF5" w:rsidRDefault="00690CF5">
      <w:pPr>
        <w:spacing w:after="0"/>
        <w:rPr>
          <w:sz w:val="2"/>
          <w:szCs w:val="2"/>
        </w:rPr>
      </w:pPr>
    </w:p>
    <w:p w14:paraId="17D4ACB6" w14:textId="77777777" w:rsidR="00690CF5" w:rsidRDefault="00690CF5">
      <w:pPr>
        <w:spacing w:after="0"/>
        <w:rPr>
          <w:sz w:val="2"/>
          <w:szCs w:val="2"/>
        </w:rPr>
      </w:pPr>
    </w:p>
    <w:p w14:paraId="54F28028" w14:textId="77777777" w:rsidR="00690CF5" w:rsidRDefault="00690CF5">
      <w:pPr>
        <w:spacing w:after="0"/>
        <w:rPr>
          <w:sz w:val="2"/>
          <w:szCs w:val="2"/>
        </w:rPr>
      </w:pPr>
    </w:p>
    <w:p w14:paraId="762B67A7" w14:textId="77777777" w:rsidR="00690CF5" w:rsidRDefault="00690CF5">
      <w:pPr>
        <w:spacing w:after="0"/>
        <w:rPr>
          <w:sz w:val="2"/>
          <w:szCs w:val="2"/>
        </w:rPr>
      </w:pPr>
    </w:p>
    <w:p w14:paraId="7A346BCC" w14:textId="77777777" w:rsidR="00690CF5" w:rsidRDefault="00690CF5">
      <w:pPr>
        <w:spacing w:after="0"/>
        <w:rPr>
          <w:sz w:val="2"/>
          <w:szCs w:val="2"/>
        </w:rPr>
      </w:pPr>
    </w:p>
    <w:p w14:paraId="4818744F" w14:textId="77777777" w:rsidR="00690CF5" w:rsidRDefault="00690CF5">
      <w:pPr>
        <w:spacing w:after="0"/>
        <w:rPr>
          <w:sz w:val="2"/>
          <w:szCs w:val="2"/>
        </w:rPr>
      </w:pPr>
    </w:p>
    <w:p w14:paraId="6D32D6A2" w14:textId="77777777" w:rsidR="00690CF5" w:rsidRDefault="00690CF5">
      <w:pPr>
        <w:spacing w:after="0"/>
        <w:rPr>
          <w:sz w:val="2"/>
          <w:szCs w:val="2"/>
        </w:rPr>
      </w:pPr>
    </w:p>
    <w:tbl>
      <w:tblPr>
        <w:tblStyle w:val="a"/>
        <w:tblW w:w="11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0"/>
      </w:tblGrid>
      <w:tr w:rsidR="00690CF5" w14:paraId="3053B7B7" w14:textId="77777777">
        <w:trPr>
          <w:trHeight w:val="960"/>
          <w:jc w:val="center"/>
        </w:trPr>
        <w:tc>
          <w:tcPr>
            <w:tcW w:w="1105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vAlign w:val="center"/>
          </w:tcPr>
          <w:p w14:paraId="5261002F" w14:textId="77777777" w:rsidR="00690CF5" w:rsidRDefault="00690CF5">
            <w:pPr>
              <w:rPr>
                <w:sz w:val="2"/>
                <w:szCs w:val="2"/>
              </w:rPr>
            </w:pPr>
          </w:p>
          <w:p w14:paraId="6E50E450" w14:textId="77777777" w:rsidR="00690CF5" w:rsidRDefault="000150D5">
            <w:pPr>
              <w:widowControl w:val="0"/>
              <w:pBdr>
                <w:top w:val="nil"/>
                <w:left w:val="nil"/>
                <w:bottom w:val="nil"/>
                <w:right w:val="nil"/>
                <w:between w:val="nil"/>
              </w:pBdr>
              <w:ind w:left="-110"/>
              <w:jc w:val="center"/>
              <w:rPr>
                <w:rFonts w:ascii="Fira Sans Extra Condensed" w:eastAsia="Fira Sans Extra Condensed" w:hAnsi="Fira Sans Extra Condensed" w:cs="Fira Sans Extra Condensed"/>
                <w:b/>
                <w:sz w:val="56"/>
                <w:szCs w:val="56"/>
              </w:rPr>
            </w:pPr>
            <w:r>
              <w:rPr>
                <w:rFonts w:ascii="Fira Sans Extra Condensed" w:eastAsia="Fira Sans Extra Condensed" w:hAnsi="Fira Sans Extra Condensed" w:cs="Fira Sans Extra Condensed"/>
                <w:b/>
                <w:sz w:val="56"/>
                <w:szCs w:val="56"/>
              </w:rPr>
              <w:t>ART - Year 11 - (Spring Term)</w:t>
            </w:r>
          </w:p>
        </w:tc>
      </w:tr>
    </w:tbl>
    <w:p w14:paraId="16BBBBA1" w14:textId="77777777" w:rsidR="00690CF5" w:rsidRDefault="000150D5">
      <w:pPr>
        <w:spacing w:after="0"/>
      </w:pPr>
      <w:r>
        <w:rPr>
          <w:noProof/>
        </w:rPr>
        <w:drawing>
          <wp:anchor distT="114300" distB="114300" distL="114300" distR="114300" simplePos="0" relativeHeight="251660288" behindDoc="0" locked="0" layoutInCell="1" hidden="0" allowOverlap="1" wp14:anchorId="772B2130" wp14:editId="4CA53588">
            <wp:simplePos x="0" y="0"/>
            <wp:positionH relativeFrom="page">
              <wp:posOffset>6400800</wp:posOffset>
            </wp:positionH>
            <wp:positionV relativeFrom="page">
              <wp:posOffset>5019570</wp:posOffset>
            </wp:positionV>
            <wp:extent cx="881351" cy="881351"/>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81351" cy="881351"/>
                    </a:xfrm>
                    <a:prstGeom prst="rect">
                      <a:avLst/>
                    </a:prstGeom>
                    <a:ln/>
                  </pic:spPr>
                </pic:pic>
              </a:graphicData>
            </a:graphic>
          </wp:anchor>
        </w:drawing>
      </w:r>
    </w:p>
    <w:tbl>
      <w:tblPr>
        <w:tblStyle w:val="a0"/>
        <w:tblW w:w="11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375"/>
        <w:gridCol w:w="7760"/>
      </w:tblGrid>
      <w:tr w:rsidR="00690CF5" w14:paraId="0D70CA33" w14:textId="77777777">
        <w:trPr>
          <w:trHeight w:val="5221"/>
          <w:jc w:val="center"/>
        </w:trPr>
        <w:tc>
          <w:tcPr>
            <w:tcW w:w="2955"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3B19C24A"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Useful contacts / information</w:t>
            </w:r>
          </w:p>
          <w:p w14:paraId="663F7090"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hyperlink r:id="rId8">
              <w:r>
                <w:rPr>
                  <w:rFonts w:ascii="Fira Sans Extra Condensed" w:eastAsia="Fira Sans Extra Condensed" w:hAnsi="Fira Sans Extra Condensed" w:cs="Fira Sans Extra Condensed"/>
                  <w:color w:val="0000FF"/>
                  <w:sz w:val="24"/>
                  <w:szCs w:val="24"/>
                  <w:u w:val="single"/>
                </w:rPr>
                <w:t>dlaw@brookvalegroby.com</w:t>
              </w:r>
            </w:hyperlink>
            <w:r>
              <w:rPr>
                <w:rFonts w:ascii="Fira Sans Extra Condensed" w:eastAsia="Fira Sans Extra Condensed" w:hAnsi="Fira Sans Extra Condensed" w:cs="Fira Sans Extra Condensed"/>
                <w:sz w:val="28"/>
                <w:szCs w:val="28"/>
              </w:rPr>
              <w:t xml:space="preserve"> </w:t>
            </w:r>
            <w:r>
              <w:rPr>
                <w:rFonts w:ascii="Fira Sans Extra Condensed" w:eastAsia="Fira Sans Extra Condensed" w:hAnsi="Fira Sans Extra Condensed" w:cs="Fira Sans Extra Condensed"/>
              </w:rPr>
              <w:t xml:space="preserve">(Subject Lead and </w:t>
            </w:r>
            <w:r>
              <w:rPr>
                <w:rFonts w:ascii="Fira Sans Extra Condensed" w:eastAsia="Fira Sans Extra Condensed" w:hAnsi="Fira Sans Extra Condensed" w:cs="Fira Sans Extra Condensed"/>
              </w:rPr>
              <w:br/>
              <w:t>Assistant Faculty Lead)</w:t>
            </w:r>
          </w:p>
          <w:p w14:paraId="2ACE42CB" w14:textId="77777777" w:rsidR="00690CF5" w:rsidRDefault="000150D5">
            <w:pPr>
              <w:widowControl w:val="0"/>
              <w:jc w:val="center"/>
              <w:rPr>
                <w:rFonts w:ascii="Fira Sans Extra Condensed" w:eastAsia="Fira Sans Extra Condensed" w:hAnsi="Fira Sans Extra Condensed" w:cs="Fira Sans Extra Condensed"/>
              </w:rPr>
            </w:pPr>
            <w:hyperlink r:id="rId9">
              <w:proofErr w:type="spellStart"/>
              <w:r>
                <w:rPr>
                  <w:rFonts w:ascii="Fira Sans Extra Condensed" w:eastAsia="Fira Sans Extra Condensed" w:hAnsi="Fira Sans Extra Condensed" w:cs="Fira Sans Extra Condensed"/>
                  <w:color w:val="1155CC"/>
                  <w:u w:val="single"/>
                </w:rPr>
                <w:t>Smamo-curtis@brookvalegroby</w:t>
              </w:r>
              <w:proofErr w:type="spellEnd"/>
              <w:r>
                <w:rPr>
                  <w:rFonts w:ascii="Fira Sans Extra Condensed" w:eastAsia="Fira Sans Extra Condensed" w:hAnsi="Fira Sans Extra Condensed" w:cs="Fira Sans Extra Condensed"/>
                  <w:color w:val="1155CC"/>
                  <w:u w:val="single"/>
                </w:rPr>
                <w:t>.</w:t>
              </w:r>
              <w:r>
                <w:rPr>
                  <w:rFonts w:ascii="Fira Sans Extra Condensed" w:eastAsia="Fira Sans Extra Condensed" w:hAnsi="Fira Sans Extra Condensed" w:cs="Fira Sans Extra Condensed"/>
                  <w:color w:val="1155CC"/>
                  <w:u w:val="single"/>
                </w:rPr>
                <w:br/>
                <w:t>com</w:t>
              </w:r>
            </w:hyperlink>
            <w:r>
              <w:rPr>
                <w:rFonts w:ascii="Fira Sans Extra Condensed" w:eastAsia="Fira Sans Extra Condensed" w:hAnsi="Fira Sans Extra Condensed" w:cs="Fira Sans Extra Condensed"/>
              </w:rPr>
              <w:br/>
              <w:t>(Subject teacher)</w:t>
            </w:r>
          </w:p>
          <w:p w14:paraId="45E53099" w14:textId="77777777" w:rsidR="00690CF5" w:rsidRDefault="00690CF5">
            <w:pPr>
              <w:widowControl w:val="0"/>
              <w:pBdr>
                <w:top w:val="nil"/>
                <w:left w:val="nil"/>
                <w:bottom w:val="nil"/>
                <w:right w:val="nil"/>
                <w:between w:val="nil"/>
              </w:pBdr>
              <w:rPr>
                <w:rFonts w:ascii="Fira Sans Extra Condensed" w:eastAsia="Fira Sans Extra Condensed" w:hAnsi="Fira Sans Extra Condensed" w:cs="Fira Sans Extra Condensed"/>
                <w:sz w:val="18"/>
                <w:szCs w:val="18"/>
              </w:rPr>
            </w:pPr>
          </w:p>
          <w:p w14:paraId="04864908"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If you have any questions, please do not hesitate to contact your son/daughter’s subject teacher or the Subject Lead</w:t>
            </w:r>
            <w:r>
              <w:rPr>
                <w:noProof/>
              </w:rPr>
              <w:drawing>
                <wp:anchor distT="0" distB="0" distL="114300" distR="114300" simplePos="0" relativeHeight="251661312" behindDoc="0" locked="0" layoutInCell="1" hidden="0" allowOverlap="1" wp14:anchorId="79038F6C" wp14:editId="18A22D74">
                  <wp:simplePos x="0" y="0"/>
                  <wp:positionH relativeFrom="column">
                    <wp:posOffset>581025</wp:posOffset>
                  </wp:positionH>
                  <wp:positionV relativeFrom="paragraph">
                    <wp:posOffset>704850</wp:posOffset>
                  </wp:positionV>
                  <wp:extent cx="554400" cy="55440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4400" cy="554400"/>
                          </a:xfrm>
                          <a:prstGeom prst="rect">
                            <a:avLst/>
                          </a:prstGeom>
                          <a:ln/>
                        </pic:spPr>
                      </pic:pic>
                    </a:graphicData>
                  </a:graphic>
                </wp:anchor>
              </w:drawing>
            </w:r>
          </w:p>
        </w:tc>
        <w:tc>
          <w:tcPr>
            <w:tcW w:w="375" w:type="dxa"/>
            <w:tcBorders>
              <w:top w:val="single" w:sz="8" w:space="0" w:color="FFFFFF"/>
              <w:left w:val="single" w:sz="8" w:space="0" w:color="EFEFEF"/>
              <w:bottom w:val="single" w:sz="8" w:space="0" w:color="FFFFFF"/>
              <w:right w:val="single" w:sz="8" w:space="0" w:color="D9D2E9"/>
            </w:tcBorders>
            <w:shd w:val="clear" w:color="auto" w:fill="auto"/>
            <w:tcMar>
              <w:top w:w="100" w:type="dxa"/>
              <w:left w:w="100" w:type="dxa"/>
              <w:bottom w:w="100" w:type="dxa"/>
              <w:right w:w="100" w:type="dxa"/>
            </w:tcMar>
          </w:tcPr>
          <w:p w14:paraId="2EAC7D84" w14:textId="77777777" w:rsidR="00690CF5" w:rsidRDefault="00690CF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p>
        </w:tc>
        <w:tc>
          <w:tcPr>
            <w:tcW w:w="7759" w:type="dxa"/>
            <w:tcBorders>
              <w:top w:val="single" w:sz="8" w:space="0" w:color="D9D2E9"/>
              <w:left w:val="single" w:sz="8" w:space="0" w:color="D9D2E9"/>
              <w:bottom w:val="single" w:sz="8" w:space="0" w:color="D9D2E9"/>
              <w:right w:val="single" w:sz="8" w:space="0" w:color="D9D2E9"/>
            </w:tcBorders>
            <w:shd w:val="clear" w:color="auto" w:fill="D9D2E9"/>
            <w:tcMar>
              <w:top w:w="100" w:type="dxa"/>
              <w:left w:w="100" w:type="dxa"/>
              <w:bottom w:w="100" w:type="dxa"/>
              <w:right w:w="100" w:type="dxa"/>
            </w:tcMar>
          </w:tcPr>
          <w:p w14:paraId="2A5800FA"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48"/>
                <w:szCs w:val="48"/>
              </w:rPr>
            </w:pPr>
            <w:r>
              <w:rPr>
                <w:rFonts w:ascii="Fira Sans Extra Condensed" w:eastAsia="Fira Sans Extra Condensed" w:hAnsi="Fira Sans Extra Condensed" w:cs="Fira Sans Extra Condensed"/>
                <w:b/>
                <w:sz w:val="48"/>
                <w:szCs w:val="48"/>
              </w:rPr>
              <w:t>What are we learning this term?</w:t>
            </w:r>
          </w:p>
          <w:p w14:paraId="0D2A505D" w14:textId="308E5697" w:rsidR="00690CF5" w:rsidRDefault="000150D5">
            <w:pPr>
              <w:widowControl w:val="0"/>
              <w:pBdr>
                <w:top w:val="nil"/>
                <w:left w:val="nil"/>
                <w:bottom w:val="nil"/>
                <w:right w:val="nil"/>
                <w:between w:val="nil"/>
              </w:pBdr>
              <w:rPr>
                <w:rFonts w:ascii="Fira Sans Extra Condensed" w:eastAsia="Fira Sans Extra Condensed" w:hAnsi="Fira Sans Extra Condensed" w:cs="Fira Sans Extra Condensed"/>
                <w:color w:val="FF0000"/>
              </w:rPr>
            </w:pPr>
            <w:r>
              <w:rPr>
                <w:rFonts w:ascii="Fira Sans Extra Condensed" w:eastAsia="Fira Sans Extra Condensed" w:hAnsi="Fira Sans Extra Condensed" w:cs="Fira Sans Extra Condensed"/>
                <w:sz w:val="30"/>
                <w:szCs w:val="30"/>
              </w:rPr>
              <w:t>Topic 2: Externally Set Assignment</w:t>
            </w:r>
            <w:r>
              <w:rPr>
                <w:rFonts w:ascii="Fira Sans Extra Condensed" w:eastAsia="Fira Sans Extra Condensed" w:hAnsi="Fira Sans Extra Condensed" w:cs="Fira Sans Extra Condensed"/>
                <w:sz w:val="30"/>
                <w:szCs w:val="30"/>
              </w:rPr>
              <w:br/>
            </w:r>
          </w:p>
          <w:p w14:paraId="2B59B596" w14:textId="66E3144A" w:rsidR="00690CF5" w:rsidRPr="000150D5" w:rsidRDefault="000150D5">
            <w:pPr>
              <w:widowControl w:val="0"/>
              <w:pBdr>
                <w:top w:val="nil"/>
                <w:left w:val="nil"/>
                <w:bottom w:val="nil"/>
                <w:right w:val="nil"/>
                <w:between w:val="nil"/>
              </w:pBdr>
              <w:rPr>
                <w:rFonts w:ascii="Fira Sans Extra Condensed" w:eastAsia="Fira Sans Extra Condensed" w:hAnsi="Fira Sans Extra Condensed" w:cs="Fira Sans Extra Condensed"/>
                <w:color w:val="000000" w:themeColor="text1"/>
              </w:rPr>
            </w:pPr>
            <w:r w:rsidRPr="000150D5">
              <w:rPr>
                <w:rFonts w:ascii="Fira Sans Extra Condensed" w:eastAsia="Fira Sans Extra Condensed" w:hAnsi="Fira Sans Extra Condensed" w:cs="Fira Sans Extra Condensed"/>
                <w:color w:val="000000" w:themeColor="text1"/>
              </w:rPr>
              <w:t xml:space="preserve">In this unit of work, </w:t>
            </w:r>
            <w:r w:rsidR="00D74D83" w:rsidRPr="000150D5">
              <w:rPr>
                <w:rFonts w:ascii="Fira Sans Extra Condensed" w:eastAsia="Fira Sans Extra Condensed" w:hAnsi="Fira Sans Extra Condensed" w:cs="Fira Sans Extra Condensed"/>
                <w:color w:val="000000" w:themeColor="text1"/>
              </w:rPr>
              <w:t xml:space="preserve">students will select one question from the exam paper - They will follow a similar journey as the extended project (Identity). Students’ will carry out artists research based on their chosen question, create transcriptions of the artists work and create a </w:t>
            </w:r>
            <w:proofErr w:type="spellStart"/>
            <w:r w:rsidR="00D74D83" w:rsidRPr="000150D5">
              <w:rPr>
                <w:rFonts w:ascii="Fira Sans Extra Condensed" w:eastAsia="Fira Sans Extra Condensed" w:hAnsi="Fira Sans Extra Condensed" w:cs="Fira Sans Extra Condensed"/>
                <w:color w:val="000000" w:themeColor="text1"/>
              </w:rPr>
              <w:t>moodboard</w:t>
            </w:r>
            <w:proofErr w:type="spellEnd"/>
            <w:r w:rsidR="00D74D83" w:rsidRPr="000150D5">
              <w:rPr>
                <w:rFonts w:ascii="Fira Sans Extra Condensed" w:eastAsia="Fira Sans Extra Condensed" w:hAnsi="Fira Sans Extra Condensed" w:cs="Fira Sans Extra Condensed"/>
                <w:color w:val="000000" w:themeColor="text1"/>
              </w:rPr>
              <w:t xml:space="preserve"> related to the theme/genre. Initial ideas will be created along with development work, which will lead to a final design. </w:t>
            </w:r>
            <w:r w:rsidRPr="000150D5">
              <w:rPr>
                <w:rFonts w:ascii="Fira Sans Extra Condensed" w:eastAsia="Fira Sans Extra Condensed" w:hAnsi="Fira Sans Extra Condensed" w:cs="Fira Sans Extra Condensed"/>
                <w:color w:val="000000" w:themeColor="text1"/>
              </w:rPr>
              <w:t>Ea</w:t>
            </w:r>
            <w:r w:rsidRPr="000150D5">
              <w:rPr>
                <w:rFonts w:ascii="Fira Sans Extra Condensed" w:eastAsia="Fira Sans Extra Condensed" w:hAnsi="Fira Sans Extra Condensed" w:cs="Fira Sans Extra Condensed"/>
                <w:color w:val="000000" w:themeColor="text1"/>
              </w:rPr>
              <w:t>ch idea will be annotated to inform us of the students’ thought process and include information regarding the possible choice of materials, techniques and processes they could use. A final design will be created, which will lead to additional development w</w:t>
            </w:r>
            <w:r w:rsidRPr="000150D5">
              <w:rPr>
                <w:rFonts w:ascii="Fira Sans Extra Condensed" w:eastAsia="Fira Sans Extra Condensed" w:hAnsi="Fira Sans Extra Condensed" w:cs="Fira Sans Extra Condensed"/>
                <w:color w:val="000000" w:themeColor="text1"/>
              </w:rPr>
              <w:t xml:space="preserve">ork using a varied range of materials, techniques and processes, then ultimately a written </w:t>
            </w:r>
            <w:r w:rsidRPr="000150D5">
              <w:rPr>
                <w:rFonts w:ascii="Fira Sans Extra Condensed" w:eastAsia="Fira Sans Extra Condensed" w:hAnsi="Fira Sans Extra Condensed" w:cs="Fira Sans Extra Condensed"/>
                <w:color w:val="000000" w:themeColor="text1"/>
              </w:rPr>
              <w:t>action plan</w:t>
            </w:r>
            <w:r w:rsidRPr="000150D5">
              <w:rPr>
                <w:rFonts w:ascii="Fira Sans Extra Condensed" w:eastAsia="Fira Sans Extra Condensed" w:hAnsi="Fira Sans Extra Condensed" w:cs="Fira Sans Extra Condensed"/>
                <w:color w:val="000000" w:themeColor="text1"/>
              </w:rPr>
              <w:t>, alongside a mock-up of intentions. The students</w:t>
            </w:r>
            <w:r w:rsidRPr="000150D5">
              <w:rPr>
                <w:rFonts w:ascii="Fira Sans Extra Condensed" w:eastAsia="Fira Sans Extra Condensed" w:hAnsi="Fira Sans Extra Condensed" w:cs="Fira Sans Extra Condensed"/>
                <w:color w:val="000000" w:themeColor="text1"/>
              </w:rPr>
              <w:t xml:space="preserve"> will then start the journey of creating a personal response which will be created under exam conditions over a two-day period</w:t>
            </w:r>
            <w:r w:rsidRPr="000150D5">
              <w:rPr>
                <w:rFonts w:ascii="Fira Sans Extra Condensed" w:eastAsia="Fira Sans Extra Condensed" w:hAnsi="Fira Sans Extra Condensed" w:cs="Fira Sans Extra Condensed"/>
                <w:color w:val="000000" w:themeColor="text1"/>
              </w:rPr>
              <w:t xml:space="preserve">. Students’ will </w:t>
            </w:r>
            <w:r w:rsidRPr="000150D5">
              <w:rPr>
                <w:rFonts w:ascii="Fira Sans Extra Condensed" w:eastAsia="Fira Sans Extra Condensed" w:hAnsi="Fira Sans Extra Condensed" w:cs="Fira Sans Extra Condensed"/>
                <w:color w:val="000000" w:themeColor="text1"/>
              </w:rPr>
              <w:t>mount-up their work and write-up an evaluation prior to the exam period.</w:t>
            </w:r>
            <w:r w:rsidRPr="000150D5">
              <w:rPr>
                <w:rFonts w:ascii="Fira Sans Extra Condensed" w:eastAsia="Fira Sans Extra Condensed" w:hAnsi="Fira Sans Extra Condensed" w:cs="Fira Sans Extra Condensed"/>
                <w:color w:val="000000" w:themeColor="text1"/>
              </w:rPr>
              <w:t xml:space="preserve"> </w:t>
            </w:r>
          </w:p>
          <w:p w14:paraId="2B97FF01" w14:textId="77777777" w:rsidR="00690CF5" w:rsidRDefault="00690CF5">
            <w:pPr>
              <w:widowControl w:val="0"/>
              <w:pBdr>
                <w:top w:val="nil"/>
                <w:left w:val="nil"/>
                <w:bottom w:val="nil"/>
                <w:right w:val="nil"/>
                <w:between w:val="nil"/>
              </w:pBdr>
              <w:rPr>
                <w:rFonts w:ascii="Fira Sans Extra Condensed" w:eastAsia="Fira Sans Extra Condensed" w:hAnsi="Fira Sans Extra Condensed" w:cs="Fira Sans Extra Condensed"/>
                <w:color w:val="FF0000"/>
              </w:rPr>
            </w:pPr>
          </w:p>
          <w:p w14:paraId="011E9618" w14:textId="77777777" w:rsidR="00690CF5" w:rsidRDefault="00690CF5">
            <w:pPr>
              <w:pBdr>
                <w:top w:val="nil"/>
                <w:left w:val="nil"/>
                <w:bottom w:val="nil"/>
                <w:right w:val="nil"/>
                <w:between w:val="nil"/>
              </w:pBdr>
              <w:rPr>
                <w:rFonts w:ascii="Fira Sans Extra Condensed" w:eastAsia="Fira Sans Extra Condensed" w:hAnsi="Fira Sans Extra Condensed" w:cs="Fira Sans Extra Condensed"/>
                <w:sz w:val="24"/>
                <w:szCs w:val="24"/>
              </w:rPr>
            </w:pPr>
          </w:p>
        </w:tc>
      </w:tr>
    </w:tbl>
    <w:p w14:paraId="3B09B1D6" w14:textId="77777777" w:rsidR="00690CF5" w:rsidRDefault="00690CF5">
      <w:pPr>
        <w:widowControl w:val="0"/>
        <w:pBdr>
          <w:top w:val="nil"/>
          <w:left w:val="nil"/>
          <w:bottom w:val="nil"/>
          <w:right w:val="nil"/>
          <w:between w:val="nil"/>
        </w:pBdr>
        <w:spacing w:after="0" w:line="276" w:lineRule="auto"/>
        <w:rPr>
          <w:rFonts w:ascii="Fira Sans Extra Condensed" w:eastAsia="Fira Sans Extra Condensed" w:hAnsi="Fira Sans Extra Condensed" w:cs="Fira Sans Extra Condensed"/>
          <w:color w:val="000000"/>
          <w:sz w:val="30"/>
          <w:szCs w:val="30"/>
        </w:rPr>
      </w:pPr>
    </w:p>
    <w:tbl>
      <w:tblPr>
        <w:tblStyle w:val="a1"/>
        <w:tblW w:w="11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390"/>
        <w:gridCol w:w="3405"/>
        <w:gridCol w:w="390"/>
        <w:gridCol w:w="3420"/>
      </w:tblGrid>
      <w:tr w:rsidR="00690CF5" w14:paraId="2F06B0D5" w14:textId="77777777">
        <w:trPr>
          <w:trHeight w:val="4530"/>
          <w:jc w:val="center"/>
        </w:trPr>
        <w:tc>
          <w:tcPr>
            <w:tcW w:w="3405" w:type="dxa"/>
            <w:tcBorders>
              <w:top w:val="single" w:sz="8" w:space="0" w:color="FFF2CC"/>
              <w:left w:val="single" w:sz="8" w:space="0" w:color="FFF2CC"/>
              <w:bottom w:val="single" w:sz="8" w:space="0" w:color="FFF2CC"/>
              <w:right w:val="single" w:sz="8" w:space="0" w:color="FFF2CC"/>
            </w:tcBorders>
            <w:shd w:val="clear" w:color="auto" w:fill="FFF2CC"/>
            <w:tcMar>
              <w:top w:w="100" w:type="dxa"/>
              <w:left w:w="100" w:type="dxa"/>
              <w:bottom w:w="100" w:type="dxa"/>
              <w:right w:w="100" w:type="dxa"/>
            </w:tcMar>
          </w:tcPr>
          <w:p w14:paraId="7DF843A1"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Enrichment</w:t>
            </w:r>
            <w:r>
              <w:rPr>
                <w:noProof/>
              </w:rPr>
              <w:drawing>
                <wp:anchor distT="114300" distB="114300" distL="114300" distR="114300" simplePos="0" relativeHeight="251662336" behindDoc="0" locked="0" layoutInCell="1" hidden="0" allowOverlap="1" wp14:anchorId="20B68180" wp14:editId="1492D47C">
                  <wp:simplePos x="0" y="0"/>
                  <wp:positionH relativeFrom="column">
                    <wp:posOffset>3865792</wp:posOffset>
                  </wp:positionH>
                  <wp:positionV relativeFrom="paragraph">
                    <wp:posOffset>114300</wp:posOffset>
                  </wp:positionV>
                  <wp:extent cx="614705" cy="61470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p>
          <w:p w14:paraId="38477AC3" w14:textId="77777777" w:rsidR="00690CF5" w:rsidRDefault="000150D5">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Live Competitions posted on the Schools Social Media website for all students to get involved in. </w:t>
            </w:r>
          </w:p>
          <w:p w14:paraId="293D6DAC" w14:textId="77777777" w:rsidR="00690CF5" w:rsidRDefault="00690CF5">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34A5295D" w14:textId="77777777" w:rsidR="00690CF5" w:rsidRDefault="000150D5">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ADT Enrichment Google Classroom created for students to experiment and create additional pieces of work for fun (these could be added into the Coursework Portfolio for additional marks/experimentation).</w:t>
            </w:r>
          </w:p>
          <w:p w14:paraId="3F30B25F" w14:textId="77777777" w:rsidR="00690CF5" w:rsidRDefault="00690CF5">
            <w:pPr>
              <w:widowControl w:val="0"/>
              <w:pBdr>
                <w:top w:val="nil"/>
                <w:left w:val="nil"/>
                <w:bottom w:val="nil"/>
                <w:right w:val="nil"/>
                <w:between w:val="nil"/>
              </w:pBdr>
              <w:rPr>
                <w:rFonts w:ascii="Fira Sans Extra Condensed" w:eastAsia="Fira Sans Extra Condensed" w:hAnsi="Fira Sans Extra Condensed" w:cs="Fira Sans Extra Condensed"/>
                <w:sz w:val="14"/>
                <w:szCs w:val="14"/>
              </w:rPr>
            </w:pPr>
          </w:p>
          <w:p w14:paraId="4A37BB55" w14:textId="77777777" w:rsidR="00690CF5" w:rsidRDefault="000150D5">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Extended Support available to support our students o</w:t>
            </w:r>
            <w:r>
              <w:rPr>
                <w:rFonts w:ascii="Fira Sans Extra Condensed" w:eastAsia="Fira Sans Extra Condensed" w:hAnsi="Fira Sans Extra Condensed" w:cs="Fira Sans Extra Condensed"/>
              </w:rPr>
              <w:t>utside of lesson time with their work so that</w:t>
            </w:r>
            <w:r>
              <w:rPr>
                <w:rFonts w:ascii="Fira Sans Extra Condensed" w:eastAsia="Fira Sans Extra Condensed" w:hAnsi="Fira Sans Extra Condensed" w:cs="Fira Sans Extra Condensed"/>
              </w:rPr>
              <w:br/>
              <w:t xml:space="preserve">they succeed in the </w:t>
            </w:r>
            <w:r>
              <w:rPr>
                <w:noProof/>
              </w:rPr>
              <w:drawing>
                <wp:anchor distT="114300" distB="114300" distL="114300" distR="114300" simplePos="0" relativeHeight="251663360" behindDoc="0" locked="0" layoutInCell="1" hidden="0" allowOverlap="1" wp14:anchorId="5FEE4960" wp14:editId="5381C7C8">
                  <wp:simplePos x="0" y="0"/>
                  <wp:positionH relativeFrom="column">
                    <wp:posOffset>1323975</wp:posOffset>
                  </wp:positionH>
                  <wp:positionV relativeFrom="paragraph">
                    <wp:posOffset>378143</wp:posOffset>
                  </wp:positionV>
                  <wp:extent cx="619125" cy="61912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9125" cy="619125"/>
                          </a:xfrm>
                          <a:prstGeom prst="rect">
                            <a:avLst/>
                          </a:prstGeom>
                          <a:ln/>
                        </pic:spPr>
                      </pic:pic>
                    </a:graphicData>
                  </a:graphic>
                </wp:anchor>
              </w:drawing>
            </w:r>
          </w:p>
          <w:p w14:paraId="571A7708" w14:textId="77777777" w:rsidR="00690CF5" w:rsidRDefault="000150D5">
            <w:pPr>
              <w:widowControl w:val="0"/>
              <w:pBdr>
                <w:top w:val="nil"/>
                <w:left w:val="nil"/>
                <w:bottom w:val="nil"/>
                <w:right w:val="nil"/>
                <w:between w:val="nil"/>
              </w:pBdr>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subject. </w:t>
            </w:r>
          </w:p>
          <w:p w14:paraId="2D554EDD" w14:textId="77777777" w:rsidR="00690CF5" w:rsidRDefault="00690CF5">
            <w:pPr>
              <w:widowControl w:val="0"/>
              <w:pBdr>
                <w:top w:val="nil"/>
                <w:left w:val="nil"/>
                <w:bottom w:val="nil"/>
                <w:right w:val="nil"/>
                <w:between w:val="nil"/>
              </w:pBdr>
              <w:rPr>
                <w:rFonts w:ascii="Fira Sans Extra Condensed" w:eastAsia="Fira Sans Extra Condensed" w:hAnsi="Fira Sans Extra Condensed" w:cs="Fira Sans Extra Condensed"/>
              </w:rPr>
            </w:pPr>
          </w:p>
        </w:tc>
        <w:tc>
          <w:tcPr>
            <w:tcW w:w="390" w:type="dxa"/>
            <w:tcBorders>
              <w:top w:val="single" w:sz="8" w:space="0" w:color="FFFFFF"/>
              <w:left w:val="single" w:sz="8" w:space="0" w:color="FFF2CC"/>
              <w:bottom w:val="single" w:sz="8" w:space="0" w:color="FFFFFF"/>
              <w:right w:val="single" w:sz="8" w:space="0" w:color="D9EAD3"/>
            </w:tcBorders>
            <w:shd w:val="clear" w:color="auto" w:fill="auto"/>
            <w:tcMar>
              <w:top w:w="100" w:type="dxa"/>
              <w:left w:w="100" w:type="dxa"/>
              <w:bottom w:w="100" w:type="dxa"/>
              <w:right w:w="100" w:type="dxa"/>
            </w:tcMar>
          </w:tcPr>
          <w:p w14:paraId="3CBF4FC6" w14:textId="77777777" w:rsidR="00690CF5" w:rsidRDefault="00690CF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05"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12643074"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Homework</w:t>
            </w:r>
          </w:p>
          <w:p w14:paraId="28A39D98" w14:textId="203EBDEA" w:rsidR="00690CF5" w:rsidRDefault="000150D5">
            <w:pPr>
              <w:widowControl w:val="0"/>
              <w:rPr>
                <w:rFonts w:ascii="Fira Sans Extra Condensed" w:eastAsia="Fira Sans Extra Condensed" w:hAnsi="Fira Sans Extra Condensed" w:cs="Fira Sans Extra Condensed"/>
                <w:color w:val="0000FF"/>
                <w:sz w:val="30"/>
                <w:szCs w:val="30"/>
              </w:rPr>
            </w:pPr>
            <w:r>
              <w:rPr>
                <w:rFonts w:ascii="Fira Sans Extra Condensed" w:eastAsia="Fira Sans Extra Condensed" w:hAnsi="Fira Sans Extra Condensed" w:cs="Fira Sans Extra Condensed"/>
              </w:rPr>
              <w:t>For homework, students</w:t>
            </w:r>
            <w:r>
              <w:rPr>
                <w:rFonts w:ascii="Fira Sans Extra Condensed" w:eastAsia="Fira Sans Extra Condensed" w:hAnsi="Fira Sans Extra Condensed" w:cs="Fira Sans Extra Condensed"/>
              </w:rPr>
              <w:t xml:space="preserve"> are expected to complete weekly tasks, this work forms part of the portfolio and relates directly to what is being taught in class during that </w:t>
            </w:r>
            <w:r>
              <w:rPr>
                <w:rFonts w:ascii="Fira Sans Extra Condensed" w:eastAsia="Fira Sans Extra Condensed" w:hAnsi="Fira Sans Extra Condensed" w:cs="Fira Sans Extra Condensed"/>
              </w:rPr>
              <w:t>time. Each task is posted on the Google Classroom. It is expected that all students are staying in line with our academic year calendar when delivering homework.  Students have access to Knowledge Organisers to support them with home learning.  A subject d</w:t>
            </w:r>
            <w:r>
              <w:rPr>
                <w:rFonts w:ascii="Fira Sans Extra Condensed" w:eastAsia="Fira Sans Extra Condensed" w:hAnsi="Fira Sans Extra Condensed" w:cs="Fira Sans Extra Condensed"/>
              </w:rPr>
              <w:t xml:space="preserve">rive has been created for all students so that they have access to relevant materials to help them at home. </w:t>
            </w:r>
            <w:r>
              <w:rPr>
                <w:noProof/>
              </w:rPr>
              <w:drawing>
                <wp:anchor distT="114300" distB="114300" distL="114300" distR="114300" simplePos="0" relativeHeight="251664384" behindDoc="0" locked="0" layoutInCell="1" hidden="0" allowOverlap="1" wp14:anchorId="34DA30AE" wp14:editId="318A41B4">
                  <wp:simplePos x="0" y="0"/>
                  <wp:positionH relativeFrom="column">
                    <wp:posOffset>1381125</wp:posOffset>
                  </wp:positionH>
                  <wp:positionV relativeFrom="paragraph">
                    <wp:posOffset>2093595</wp:posOffset>
                  </wp:positionV>
                  <wp:extent cx="614705" cy="614705"/>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14705" cy="614705"/>
                          </a:xfrm>
                          <a:prstGeom prst="rect">
                            <a:avLst/>
                          </a:prstGeom>
                          <a:ln/>
                        </pic:spPr>
                      </pic:pic>
                    </a:graphicData>
                  </a:graphic>
                </wp:anchor>
              </w:drawing>
            </w:r>
          </w:p>
        </w:tc>
        <w:tc>
          <w:tcPr>
            <w:tcW w:w="390" w:type="dxa"/>
            <w:tcBorders>
              <w:top w:val="single" w:sz="8" w:space="0" w:color="FFFFFF"/>
              <w:left w:val="single" w:sz="8" w:space="0" w:color="D9EAD3"/>
              <w:bottom w:val="single" w:sz="8" w:space="0" w:color="FFFFFF"/>
              <w:right w:val="single" w:sz="8" w:space="0" w:color="EAD1DC"/>
            </w:tcBorders>
            <w:shd w:val="clear" w:color="auto" w:fill="auto"/>
            <w:tcMar>
              <w:top w:w="100" w:type="dxa"/>
              <w:left w:w="100" w:type="dxa"/>
              <w:bottom w:w="100" w:type="dxa"/>
              <w:right w:w="100" w:type="dxa"/>
            </w:tcMar>
          </w:tcPr>
          <w:p w14:paraId="27E1A6B0" w14:textId="77777777" w:rsidR="00690CF5" w:rsidRDefault="00690CF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p>
        </w:tc>
        <w:tc>
          <w:tcPr>
            <w:tcW w:w="3420" w:type="dxa"/>
            <w:tcBorders>
              <w:top w:val="single" w:sz="8" w:space="0" w:color="EAD1DC"/>
              <w:left w:val="single" w:sz="8" w:space="0" w:color="EAD1DC"/>
              <w:bottom w:val="single" w:sz="8" w:space="0" w:color="EAD1DC"/>
              <w:right w:val="single" w:sz="8" w:space="0" w:color="EAD1DC"/>
            </w:tcBorders>
            <w:shd w:val="clear" w:color="auto" w:fill="EAD1DC"/>
            <w:tcMar>
              <w:top w:w="100" w:type="dxa"/>
              <w:left w:w="100" w:type="dxa"/>
              <w:bottom w:w="100" w:type="dxa"/>
              <w:right w:w="100" w:type="dxa"/>
            </w:tcMar>
          </w:tcPr>
          <w:p w14:paraId="16C478F2"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b/>
                <w:sz w:val="30"/>
                <w:szCs w:val="30"/>
              </w:rPr>
            </w:pPr>
            <w:r>
              <w:rPr>
                <w:rFonts w:ascii="Fira Sans Extra Condensed" w:eastAsia="Fira Sans Extra Condensed" w:hAnsi="Fira Sans Extra Condensed" w:cs="Fira Sans Extra Condensed"/>
                <w:b/>
                <w:sz w:val="30"/>
                <w:szCs w:val="30"/>
              </w:rPr>
              <w:t>Assessments</w:t>
            </w:r>
          </w:p>
          <w:p w14:paraId="34642CC5" w14:textId="5DDC744F" w:rsidR="00690CF5" w:rsidRDefault="000150D5">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3. Externally Set assignment</w:t>
            </w:r>
          </w:p>
          <w:p w14:paraId="02165258" w14:textId="77777777" w:rsidR="00690CF5" w:rsidRDefault="00690CF5">
            <w:pPr>
              <w:widowControl w:val="0"/>
              <w:rPr>
                <w:rFonts w:ascii="Fira Sans Extra Condensed" w:eastAsia="Fira Sans Extra Condensed" w:hAnsi="Fira Sans Extra Condensed" w:cs="Fira Sans Extra Condensed"/>
                <w:sz w:val="14"/>
                <w:szCs w:val="14"/>
              </w:rPr>
            </w:pPr>
          </w:p>
          <w:p w14:paraId="2D61A61A" w14:textId="76D8E036" w:rsidR="00690CF5" w:rsidRDefault="000150D5">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Please note that all the </w:t>
            </w:r>
            <w:r>
              <w:rPr>
                <w:rFonts w:ascii="Fira Sans Extra Condensed" w:eastAsia="Fira Sans Extra Condensed" w:hAnsi="Fira Sans Extra Condensed" w:cs="Fira Sans Extra Condensed"/>
              </w:rPr>
              <w:t xml:space="preserve">work produced in year </w:t>
            </w:r>
            <w:r>
              <w:rPr>
                <w:rFonts w:ascii="Fira Sans Extra Condensed" w:eastAsia="Fira Sans Extra Condensed" w:hAnsi="Fira Sans Extra Condensed" w:cs="Fira Sans Extra Condensed"/>
              </w:rPr>
              <w:t xml:space="preserve">11 for the ‘Externally Set Assignment’ </w:t>
            </w:r>
            <w:r>
              <w:rPr>
                <w:rFonts w:ascii="Fira Sans Extra Condensed" w:eastAsia="Fira Sans Extra Condensed" w:hAnsi="Fira Sans Extra Condensed" w:cs="Fira Sans Extra Condensed"/>
              </w:rPr>
              <w:t>equates to 40</w:t>
            </w:r>
            <w:r>
              <w:rPr>
                <w:rFonts w:ascii="Fira Sans Extra Condensed" w:eastAsia="Fira Sans Extra Condensed" w:hAnsi="Fira Sans Extra Condensed" w:cs="Fira Sans Extra Condensed"/>
              </w:rPr>
              <w:t xml:space="preserve">% of their overall grade for their GCSE qualification. </w:t>
            </w:r>
          </w:p>
          <w:p w14:paraId="162E0CC4" w14:textId="77777777" w:rsidR="00690CF5" w:rsidRDefault="00690CF5">
            <w:pPr>
              <w:widowControl w:val="0"/>
              <w:rPr>
                <w:rFonts w:ascii="Fira Sans Extra Condensed" w:eastAsia="Fira Sans Extra Condensed" w:hAnsi="Fira Sans Extra Condensed" w:cs="Fira Sans Extra Condensed"/>
                <w:sz w:val="14"/>
                <w:szCs w:val="14"/>
              </w:rPr>
            </w:pPr>
          </w:p>
          <w:p w14:paraId="7FAC7319" w14:textId="77777777" w:rsidR="00690CF5" w:rsidRDefault="000150D5">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Students this term will receive an end of topic grade as well as an Overall Current </w:t>
            </w:r>
            <w:r>
              <w:rPr>
                <w:rFonts w:ascii="Fira Sans Extra Condensed" w:eastAsia="Fira Sans Extra Condensed" w:hAnsi="Fira Sans Extra Condensed" w:cs="Fira Sans Extra Condensed"/>
              </w:rPr>
              <w:t xml:space="preserve">Working Grade. This takes into consideration when the </w:t>
            </w:r>
          </w:p>
          <w:p w14:paraId="15C87341" w14:textId="77777777" w:rsidR="00690CF5" w:rsidRDefault="000150D5">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students act on feedback</w:t>
            </w:r>
            <w:r>
              <w:rPr>
                <w:noProof/>
              </w:rPr>
              <w:drawing>
                <wp:anchor distT="0" distB="0" distL="0" distR="0" simplePos="0" relativeHeight="251665408" behindDoc="0" locked="0" layoutInCell="1" hidden="0" allowOverlap="1" wp14:anchorId="20075C9A" wp14:editId="55783AFD">
                  <wp:simplePos x="0" y="0"/>
                  <wp:positionH relativeFrom="column">
                    <wp:posOffset>1438275</wp:posOffset>
                  </wp:positionH>
                  <wp:positionV relativeFrom="paragraph">
                    <wp:posOffset>45720</wp:posOffset>
                  </wp:positionV>
                  <wp:extent cx="619125" cy="6084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6547" t="17739" r="17578" b="16666"/>
                          <a:stretch>
                            <a:fillRect/>
                          </a:stretch>
                        </pic:blipFill>
                        <pic:spPr>
                          <a:xfrm>
                            <a:off x="0" y="0"/>
                            <a:ext cx="619125" cy="608450"/>
                          </a:xfrm>
                          <a:prstGeom prst="rect">
                            <a:avLst/>
                          </a:prstGeom>
                          <a:ln/>
                        </pic:spPr>
                      </pic:pic>
                    </a:graphicData>
                  </a:graphic>
                </wp:anchor>
              </w:drawing>
            </w:r>
          </w:p>
          <w:p w14:paraId="45FA511D" w14:textId="77777777" w:rsidR="00690CF5" w:rsidRDefault="000150D5">
            <w:pPr>
              <w:widowControl w:val="0"/>
              <w:rPr>
                <w:rFonts w:ascii="Fira Sans Extra Condensed" w:eastAsia="Fira Sans Extra Condensed" w:hAnsi="Fira Sans Extra Condensed" w:cs="Fira Sans Extra Condensed"/>
              </w:rPr>
            </w:pPr>
            <w:r>
              <w:rPr>
                <w:rFonts w:ascii="Fira Sans Extra Condensed" w:eastAsia="Fira Sans Extra Condensed" w:hAnsi="Fira Sans Extra Condensed" w:cs="Fira Sans Extra Condensed"/>
              </w:rPr>
              <w:t xml:space="preserve">to improve their work. </w:t>
            </w:r>
          </w:p>
        </w:tc>
      </w:tr>
    </w:tbl>
    <w:p w14:paraId="2EBAB96A" w14:textId="77777777" w:rsidR="00690CF5" w:rsidRDefault="00690CF5">
      <w:pPr>
        <w:spacing w:after="0"/>
      </w:pPr>
    </w:p>
    <w:tbl>
      <w:tblPr>
        <w:tblStyle w:val="a2"/>
        <w:tblW w:w="11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25"/>
      </w:tblGrid>
      <w:tr w:rsidR="00690CF5" w14:paraId="4A6657B8" w14:textId="77777777">
        <w:trPr>
          <w:jc w:val="center"/>
        </w:trPr>
        <w:tc>
          <w:tcPr>
            <w:tcW w:w="11025" w:type="dxa"/>
            <w:shd w:val="clear" w:color="auto" w:fill="auto"/>
            <w:tcMar>
              <w:top w:w="100" w:type="dxa"/>
              <w:left w:w="100" w:type="dxa"/>
              <w:bottom w:w="100" w:type="dxa"/>
              <w:right w:w="100" w:type="dxa"/>
            </w:tcMar>
          </w:tcPr>
          <w:p w14:paraId="4C67EFC6" w14:textId="77777777" w:rsidR="00690CF5" w:rsidRDefault="000150D5">
            <w:pPr>
              <w:widowControl w:val="0"/>
              <w:pBdr>
                <w:top w:val="nil"/>
                <w:left w:val="nil"/>
                <w:bottom w:val="nil"/>
                <w:right w:val="nil"/>
                <w:between w:val="nil"/>
              </w:pBdr>
              <w:jc w:val="center"/>
              <w:rPr>
                <w:rFonts w:ascii="Fira Sans Extra Condensed" w:eastAsia="Fira Sans Extra Condensed" w:hAnsi="Fira Sans Extra Condensed" w:cs="Fira Sans Extra Condensed"/>
                <w:i/>
                <w:sz w:val="36"/>
                <w:szCs w:val="36"/>
              </w:rPr>
            </w:pPr>
            <w:r>
              <w:rPr>
                <w:rFonts w:ascii="Fira Sans Extra Condensed" w:eastAsia="Fira Sans Extra Condensed" w:hAnsi="Fira Sans Extra Condensed" w:cs="Fira Sans Extra Condensed"/>
                <w:b/>
                <w:sz w:val="44"/>
                <w:szCs w:val="44"/>
              </w:rPr>
              <w:t>‘Art is anything you can get away with’</w:t>
            </w:r>
            <w:r>
              <w:rPr>
                <w:rFonts w:ascii="Fira Sans Extra Condensed" w:eastAsia="Fira Sans Extra Condensed" w:hAnsi="Fira Sans Extra Condensed" w:cs="Fira Sans Extra Condensed"/>
                <w:sz w:val="44"/>
                <w:szCs w:val="44"/>
              </w:rPr>
              <w:t xml:space="preserve"> - </w:t>
            </w:r>
            <w:r>
              <w:rPr>
                <w:rFonts w:ascii="Fira Sans Extra Condensed" w:eastAsia="Fira Sans Extra Condensed" w:hAnsi="Fira Sans Extra Condensed" w:cs="Fira Sans Extra Condensed"/>
                <w:i/>
                <w:sz w:val="36"/>
                <w:szCs w:val="36"/>
              </w:rPr>
              <w:t>Andy Warhol</w:t>
            </w:r>
          </w:p>
        </w:tc>
      </w:tr>
    </w:tbl>
    <w:p w14:paraId="5340110C" w14:textId="77777777" w:rsidR="00690CF5" w:rsidRDefault="00690CF5">
      <w:pPr>
        <w:tabs>
          <w:tab w:val="left" w:pos="2930"/>
        </w:tabs>
        <w:spacing w:after="0"/>
        <w:rPr>
          <w:sz w:val="2"/>
          <w:szCs w:val="2"/>
        </w:rPr>
      </w:pPr>
    </w:p>
    <w:sectPr w:rsidR="00690CF5">
      <w:pgSz w:w="11906" w:h="16838"/>
      <w:pgMar w:top="284" w:right="566" w:bottom="566" w:left="56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Fira Sans Extra Condense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CF5"/>
    <w:rsid w:val="000150D5"/>
    <w:rsid w:val="00690CF5"/>
    <w:rsid w:val="00D74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6FA1"/>
  <w15:docId w15:val="{E42D9FB2-7DE7-43A8-B8A8-969A0B44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law@brookvalegroby.co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Smamo-curtis@brookvalegrob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XFSOKDAQR0BNPit+WQRQKs3EQ==">CgMxLjAyCGguZ2pkZ3hzOAByITFRSjVZWGVPT1RJYjFKMzl0bWxNNHIzRkRoTm91bU4waw==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445</Words>
  <Characters>2537</Characters>
  <Application>Microsoft Office Word</Application>
  <DocSecurity>0</DocSecurity>
  <Lines>21</Lines>
  <Paragraphs>5</Paragraphs>
  <ScaleCrop>false</ScaleCrop>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Deborah Law</cp:lastModifiedBy>
  <cp:revision>3</cp:revision>
  <dcterms:created xsi:type="dcterms:W3CDTF">2023-12-14T18:26:00Z</dcterms:created>
  <dcterms:modified xsi:type="dcterms:W3CDTF">2023-12-14T18:47:00Z</dcterms:modified>
</cp:coreProperties>
</file>