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207645</wp:posOffset>
            </wp:positionH>
            <wp:positionV relativeFrom="page">
              <wp:posOffset>108681</wp:posOffset>
            </wp:positionV>
            <wp:extent cx="5848305" cy="1438275"/>
            <wp:effectExtent b="0" l="0" r="0" t="0"/>
            <wp:wrapNone/>
            <wp:docPr id="102" name="image7.png"/>
            <a:graphic>
              <a:graphicData uri="http://schemas.openxmlformats.org/drawingml/2006/picture">
                <pic:pic>
                  <pic:nvPicPr>
                    <pic:cNvPr id="0" name="image7.png"/>
                    <pic:cNvPicPr preferRelativeResize="0"/>
                  </pic:nvPicPr>
                  <pic:blipFill>
                    <a:blip r:embed="rId7"/>
                    <a:srcRect b="40405" l="0" r="0" t="27311"/>
                    <a:stretch>
                      <a:fillRect/>
                    </a:stretch>
                  </pic:blipFill>
                  <pic:spPr>
                    <a:xfrm>
                      <a:off x="0" y="0"/>
                      <a:ext cx="5848305" cy="143827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53656</wp:posOffset>
            </wp:positionV>
            <wp:extent cx="1196109" cy="1409700"/>
            <wp:effectExtent b="0" l="0" r="0" t="0"/>
            <wp:wrapSquare wrapText="bothSides" distB="0" distT="0" distL="114300" distR="114300"/>
            <wp:docPr id="10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7 - Animals in Art (Summer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6443849</wp:posOffset>
            </wp:positionH>
            <wp:positionV relativeFrom="page">
              <wp:posOffset>5026888</wp:posOffset>
            </wp:positionV>
            <wp:extent cx="881351" cy="881351"/>
            <wp:effectExtent b="0" l="0" r="0" t="0"/>
            <wp:wrapNone/>
            <wp:docPr id="10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9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br w:type="textWrapping"/>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16"/>
                <w:szCs w:val="16"/>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Smamo-curtis@brookvalegroby.com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Teacher)</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30"/>
                <w:szCs w:val="30"/>
                <w:rtl w:val="0"/>
              </w:rPr>
              <w:t xml:space="preserve">Rotations 3 &amp; 4 (Weeks 28-39): </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Students will engage in a project based around the theme ‘Animals in Art’ and produce a clay animal head towards the end of the rotation. They will explore the artwork of Henry Moore and Donna Sharman and create transcriptions based on the artists’ work. They will have the opportunity to create their own independent research on an animal of their choice and create a moodboard on this to support their design work. Students will create a design idea of an animal head, in preparation for clay work. Each individual will make their own unique design in clay learning about how to use clay safely and effectively. Once the clay has been fired, students will have the opportunity to paint their animal head </w:t>
              <w:br w:type="textWrapping"/>
              <w:t xml:space="preserve">based on their designs influenced by the bright colourful work of </w:t>
              <w:br w:type="textWrapping"/>
              <w:t xml:space="preserve">Donna Sharman and the mark making techniques of Henry Moore.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31">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9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10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100" name="image2.png"/>
            <a:graphic>
              <a:graphicData uri="http://schemas.openxmlformats.org/drawingml/2006/picture">
                <pic:pic>
                  <pic:nvPicPr>
                    <pic:cNvPr id="0" name="image2.png"/>
                    <pic:cNvPicPr preferRelativeResize="0"/>
                  </pic:nvPicPr>
                  <pic:blipFill>
                    <a:blip r:embed="rId15"/>
                    <a:srcRect b="20764" l="11680" r="22442"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and techniques at home.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knowledge organiser homework alongside research activities to support the project and design work.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br w:type="textWrapping"/>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w:t>
            </w: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A">
      <w:pPr>
        <w:spacing w:after="0" w:lineRule="auto"/>
        <w:rPr/>
      </w:pPr>
      <w:r w:rsidDel="00000000" w:rsidR="00000000" w:rsidRPr="00000000">
        <w:rPr>
          <w:rtl w:val="0"/>
        </w:rPr>
      </w:r>
    </w:p>
    <w:tbl>
      <w:tblPr>
        <w:tblStyle w:val="Table4"/>
        <w:tblW w:w="10932.00000000000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32.000000000004"/>
        <w:tblGridChange w:id="0">
          <w:tblGrid>
            <w:gridCol w:w="10932.0000000000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4"/>
                <w:szCs w:val="34"/>
              </w:rPr>
            </w:pPr>
            <w:r w:rsidDel="00000000" w:rsidR="00000000" w:rsidRPr="00000000">
              <w:rPr>
                <w:rFonts w:ascii="Fira Sans Extra Condensed" w:cs="Fira Sans Extra Condensed" w:eastAsia="Fira Sans Extra Condensed" w:hAnsi="Fira Sans Extra Condensed"/>
                <w:b w:val="1"/>
                <w:sz w:val="34"/>
                <w:szCs w:val="34"/>
                <w:rtl w:val="0"/>
              </w:rPr>
              <w:t xml:space="preserve">‘Every child is an artist. The problem is how to remain an artist once we grow up.”</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i w:val="1"/>
                <w:sz w:val="46"/>
                <w:szCs w:val="46"/>
              </w:rPr>
            </w:pPr>
            <w:r w:rsidDel="00000000" w:rsidR="00000000" w:rsidRPr="00000000">
              <w:rPr>
                <w:rFonts w:ascii="Fira Sans Extra Condensed" w:cs="Fira Sans Extra Condensed" w:eastAsia="Fira Sans Extra Condensed" w:hAnsi="Fira Sans Extra Condensed"/>
                <w:b w:val="1"/>
                <w:sz w:val="38"/>
                <w:szCs w:val="38"/>
                <w:rtl w:val="0"/>
              </w:rPr>
              <w:t xml:space="preserve"> </w:t>
            </w:r>
            <w:r w:rsidDel="00000000" w:rsidR="00000000" w:rsidRPr="00000000">
              <w:rPr>
                <w:rFonts w:ascii="Fira Sans Extra Condensed" w:cs="Fira Sans Extra Condensed" w:eastAsia="Fira Sans Extra Condensed" w:hAnsi="Fira Sans Extra Condensed"/>
                <w:b w:val="1"/>
                <w:i w:val="1"/>
                <w:sz w:val="38"/>
                <w:szCs w:val="38"/>
                <w:rtl w:val="0"/>
              </w:rPr>
              <w:t xml:space="preserve">- </w:t>
            </w:r>
            <w:r w:rsidDel="00000000" w:rsidR="00000000" w:rsidRPr="00000000">
              <w:rPr>
                <w:rFonts w:ascii="Open Sans" w:cs="Open Sans" w:eastAsia="Open Sans" w:hAnsi="Open Sans"/>
                <w:b w:val="1"/>
                <w:i w:val="1"/>
                <w:sz w:val="31"/>
                <w:szCs w:val="31"/>
                <w:highlight w:val="white"/>
                <w:rtl w:val="0"/>
              </w:rPr>
              <w:t xml:space="preserve">Pablo Picasso</w:t>
            </w:r>
            <w:r w:rsidDel="00000000" w:rsidR="00000000" w:rsidRPr="00000000">
              <w:rPr>
                <w:rtl w:val="0"/>
              </w:rPr>
            </w:r>
          </w:p>
        </w:tc>
      </w:tr>
    </w:tbl>
    <w:p w:rsidR="00000000" w:rsidDel="00000000" w:rsidP="00000000" w:rsidRDefault="00000000" w:rsidRPr="00000000" w14:paraId="0000004D">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mhmRcOkKl8EThK3YQBkmoJt6g==">CgMxLjA4AHIhMVlaSGt4dmJ4djVaYzJkc00zdzRqTVp5MERNb3Q1bEFI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