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323850</wp:posOffset>
            </wp:positionH>
            <wp:positionV relativeFrom="page">
              <wp:posOffset>174262</wp:posOffset>
            </wp:positionV>
            <wp:extent cx="5936166" cy="1323975"/>
            <wp:effectExtent b="0" l="0" r="0" t="0"/>
            <wp:wrapNone/>
            <wp:docPr id="74" name="image7.jpg"/>
            <a:graphic>
              <a:graphicData uri="http://schemas.openxmlformats.org/drawingml/2006/picture">
                <pic:pic>
                  <pic:nvPicPr>
                    <pic:cNvPr id="0" name="image7.jpg"/>
                    <pic:cNvPicPr preferRelativeResize="0"/>
                  </pic:nvPicPr>
                  <pic:blipFill>
                    <a:blip r:embed="rId7"/>
                    <a:srcRect b="37663" l="0" r="0" t="16612"/>
                    <a:stretch>
                      <a:fillRect/>
                    </a:stretch>
                  </pic:blipFill>
                  <pic:spPr>
                    <a:xfrm>
                      <a:off x="0" y="0"/>
                      <a:ext cx="5936166" cy="1323975"/>
                    </a:xfrm>
                    <a:prstGeom prst="rect"/>
                    <a:ln/>
                  </pic:spPr>
                </pic:pic>
              </a:graphicData>
            </a:graphic>
          </wp:anchor>
        </w:drawing>
      </w: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6260016</wp:posOffset>
            </wp:positionH>
            <wp:positionV relativeFrom="page">
              <wp:posOffset>131400</wp:posOffset>
            </wp:positionV>
            <wp:extent cx="1196109" cy="1409700"/>
            <wp:effectExtent b="0" l="0" r="0" t="0"/>
            <wp:wrapSquare wrapText="bothSides" distB="0" distT="0" distL="114300" distR="114300"/>
            <wp:docPr id="7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196109" cy="14097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p w:rsidR="00000000" w:rsidDel="00000000" w:rsidP="00000000" w:rsidRDefault="00000000" w:rsidRPr="00000000" w14:paraId="0000001A">
      <w:pPr>
        <w:spacing w:after="0" w:lineRule="auto"/>
        <w:rPr>
          <w:sz w:val="2"/>
          <w:szCs w:val="2"/>
        </w:rPr>
      </w:pPr>
      <w:r w:rsidDel="00000000" w:rsidR="00000000" w:rsidRPr="00000000">
        <w:rPr>
          <w:rtl w:val="0"/>
        </w:rPr>
      </w:r>
    </w:p>
    <w:p w:rsidR="00000000" w:rsidDel="00000000" w:rsidP="00000000" w:rsidRDefault="00000000" w:rsidRPr="00000000" w14:paraId="0000001B">
      <w:pPr>
        <w:spacing w:after="0" w:lineRule="auto"/>
        <w:rPr>
          <w:sz w:val="2"/>
          <w:szCs w:val="2"/>
        </w:rPr>
      </w:pPr>
      <w:r w:rsidDel="00000000" w:rsidR="00000000" w:rsidRPr="00000000">
        <w:rPr>
          <w:rtl w:val="0"/>
        </w:rPr>
      </w:r>
    </w:p>
    <w:p w:rsidR="00000000" w:rsidDel="00000000" w:rsidP="00000000" w:rsidRDefault="00000000" w:rsidRPr="00000000" w14:paraId="0000001C">
      <w:pPr>
        <w:spacing w:after="0" w:lineRule="auto"/>
        <w:rPr>
          <w:sz w:val="2"/>
          <w:szCs w:val="2"/>
        </w:rPr>
      </w:pPr>
      <w:r w:rsidDel="00000000" w:rsidR="00000000" w:rsidRPr="00000000">
        <w:rPr>
          <w:rtl w:val="0"/>
        </w:rPr>
      </w:r>
    </w:p>
    <w:p w:rsidR="00000000" w:rsidDel="00000000" w:rsidP="00000000" w:rsidRDefault="00000000" w:rsidRPr="00000000" w14:paraId="0000001D">
      <w:pPr>
        <w:spacing w:after="0" w:lineRule="auto"/>
        <w:rPr>
          <w:sz w:val="2"/>
          <w:szCs w:val="2"/>
        </w:rPr>
      </w:pPr>
      <w:r w:rsidDel="00000000" w:rsidR="00000000" w:rsidRPr="00000000">
        <w:rPr>
          <w:rtl w:val="0"/>
        </w:rPr>
      </w:r>
    </w:p>
    <w:tbl>
      <w:tblPr>
        <w:tblStyle w:val="Table1"/>
        <w:tblW w:w="109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20"/>
        <w:tblGridChange w:id="0">
          <w:tblGrid>
            <w:gridCol w:w="10920"/>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ART  - Year 9 - Oriental Art (Summer Term)</w:t>
            </w:r>
          </w:p>
        </w:tc>
      </w:tr>
    </w:tbl>
    <w:p w:rsidR="00000000" w:rsidDel="00000000" w:rsidP="00000000" w:rsidRDefault="00000000" w:rsidRPr="00000000" w14:paraId="0000001F">
      <w:pPr>
        <w:spacing w:after="0" w:lineRule="auto"/>
        <w:rPr>
          <w:sz w:val="20"/>
          <w:szCs w:val="20"/>
        </w:rPr>
      </w:pPr>
      <w:r w:rsidDel="00000000" w:rsidR="00000000" w:rsidRPr="00000000">
        <w:rPr/>
        <w:drawing>
          <wp:anchor allowOverlap="1" behindDoc="0" distB="114300" distT="114300" distL="114300" distR="114300" hidden="0" layoutInCell="1" locked="0" relativeHeight="0" simplePos="0">
            <wp:simplePos x="0" y="0"/>
            <wp:positionH relativeFrom="page">
              <wp:posOffset>6386699</wp:posOffset>
            </wp:positionH>
            <wp:positionV relativeFrom="page">
              <wp:posOffset>5027109</wp:posOffset>
            </wp:positionV>
            <wp:extent cx="881351" cy="881351"/>
            <wp:effectExtent b="0" l="0" r="0" t="0"/>
            <wp:wrapNone/>
            <wp:docPr id="7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881351" cy="881351"/>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965789</wp:posOffset>
            </wp:positionH>
            <wp:positionV relativeFrom="page">
              <wp:posOffset>5355198</wp:posOffset>
            </wp:positionV>
            <wp:extent cx="554400" cy="554400"/>
            <wp:effectExtent b="0" l="0" r="0" t="0"/>
            <wp:wrapNone/>
            <wp:docPr id="7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54400" cy="554400"/>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375"/>
        <w:gridCol w:w="7635"/>
        <w:tblGridChange w:id="0">
          <w:tblGrid>
            <w:gridCol w:w="3015"/>
            <w:gridCol w:w="375"/>
            <w:gridCol w:w="763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2">
            <w:pPr>
              <w:widowControl w:val="0"/>
              <w:jc w:val="center"/>
              <w:rPr>
                <w:rFonts w:ascii="Fira Sans Extra Condensed" w:cs="Fira Sans Extra Condensed" w:eastAsia="Fira Sans Extra Condensed" w:hAnsi="Fira Sans Extra Condensed"/>
              </w:rPr>
            </w:pPr>
            <w:hyperlink r:id="rId11">
              <w:r w:rsidDel="00000000" w:rsidR="00000000" w:rsidRPr="00000000">
                <w:rPr>
                  <w:rFonts w:ascii="Fira Sans Extra Condensed" w:cs="Fira Sans Extra Condensed" w:eastAsia="Fira Sans Extra Condensed" w:hAnsi="Fira Sans Extra Condensed"/>
                  <w:color w:val="1155cc"/>
                  <w:u w:val="single"/>
                  <w:rtl w:val="0"/>
                </w:rPr>
                <w:t xml:space="preserve">dlaw@brookvalegroby.com</w:t>
              </w:r>
            </w:hyperlink>
            <w:r w:rsidDel="00000000" w:rsidR="00000000" w:rsidRPr="00000000">
              <w:rPr>
                <w:rFonts w:ascii="Fira Sans Extra Condensed" w:cs="Fira Sans Extra Condensed" w:eastAsia="Fira Sans Extra Condensed" w:hAnsi="Fira Sans Extra Condensed"/>
                <w:rtl w:val="0"/>
              </w:rPr>
              <w:t xml:space="preserve"> </w:t>
            </w:r>
          </w:p>
          <w:p w:rsidR="00000000" w:rsidDel="00000000" w:rsidP="00000000" w:rsidRDefault="00000000" w:rsidRPr="00000000" w14:paraId="00000023">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Lead and </w:t>
              <w:br w:type="textWrapping"/>
              <w:t xml:space="preserve">Assistant Faculty Lead)</w:t>
            </w:r>
          </w:p>
          <w:p w:rsidR="00000000" w:rsidDel="00000000" w:rsidP="00000000" w:rsidRDefault="00000000" w:rsidRPr="00000000" w14:paraId="00000024">
            <w:pPr>
              <w:widowControl w:val="0"/>
              <w:jc w:val="center"/>
              <w:rPr>
                <w:rFonts w:ascii="Fira Sans Extra Condensed" w:cs="Fira Sans Extra Condensed" w:eastAsia="Fira Sans Extra Condensed" w:hAnsi="Fira Sans Extra Condensed"/>
                <w:sz w:val="16"/>
                <w:szCs w:val="16"/>
              </w:rPr>
            </w:pPr>
            <w:hyperlink r:id="rId12">
              <w:r w:rsidDel="00000000" w:rsidR="00000000" w:rsidRPr="00000000">
                <w:rPr>
                  <w:rFonts w:ascii="Fira Sans Extra Condensed" w:cs="Fira Sans Extra Condensed" w:eastAsia="Fira Sans Extra Condensed" w:hAnsi="Fira Sans Extra Condensed"/>
                  <w:color w:val="1155cc"/>
                  <w:sz w:val="20"/>
                  <w:szCs w:val="20"/>
                  <w:u w:val="single"/>
                  <w:rtl w:val="0"/>
                </w:rPr>
                <w:t xml:space="preserve">Smamo-curtis@brookvalegroby.com</w:t>
              </w:r>
            </w:hyperlink>
            <w:r w:rsidDel="00000000" w:rsidR="00000000" w:rsidRPr="00000000">
              <w:rPr>
                <w:rtl w:val="0"/>
              </w:rPr>
            </w:r>
          </w:p>
          <w:p w:rsidR="00000000" w:rsidDel="00000000" w:rsidP="00000000" w:rsidRDefault="00000000" w:rsidRPr="00000000" w14:paraId="00000025">
            <w:pPr>
              <w:widowControl w:val="0"/>
              <w:jc w:val="center"/>
              <w:rPr>
                <w:rFonts w:ascii="Fira Sans Extra Condensed" w:cs="Fira Sans Extra Condensed" w:eastAsia="Fira Sans Extra Condensed" w:hAnsi="Fira Sans Extra Condensed"/>
                <w:sz w:val="18"/>
                <w:szCs w:val="18"/>
              </w:rPr>
            </w:pPr>
            <w:r w:rsidDel="00000000" w:rsidR="00000000" w:rsidRPr="00000000">
              <w:rPr>
                <w:rFonts w:ascii="Fira Sans Extra Condensed" w:cs="Fira Sans Extra Condensed" w:eastAsia="Fira Sans Extra Condensed" w:hAnsi="Fira Sans Extra Condensed"/>
                <w:rtl w:val="0"/>
              </w:rPr>
              <w:t xml:space="preserve">(Subject Teacher)</w:t>
            </w:r>
            <w:r w:rsidDel="00000000" w:rsidR="00000000" w:rsidRPr="00000000">
              <w:rPr>
                <w:rtl w:val="0"/>
              </w:rPr>
            </w:r>
          </w:p>
          <w:p w:rsidR="00000000" w:rsidDel="00000000" w:rsidP="00000000" w:rsidRDefault="00000000" w:rsidRPr="00000000" w14:paraId="00000026">
            <w:pPr>
              <w:widowControl w:val="0"/>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If you have any questions, please do not hesitate to contact your son/daughter’s subject </w:t>
            </w:r>
          </w:p>
          <w:p w:rsidR="00000000" w:rsidDel="00000000" w:rsidP="00000000" w:rsidRDefault="00000000" w:rsidRPr="00000000" w14:paraId="00000027">
            <w:pPr>
              <w:widowControl w:val="0"/>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teacher or the Subject Lead</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rPr>
            </w:pPr>
            <w:r w:rsidDel="00000000" w:rsidR="00000000" w:rsidRPr="00000000">
              <w:rPr>
                <w:rtl w:val="0"/>
              </w:rPr>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Rotations 1 &amp; 2 (Weeks 1-20):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In this skills building unit the students will look at traditional and contemporary Oriental Art from across various periods in history. They will complete image analysis and look closely at a variety of art sources and explore how they were created. They will create a moodboard showing influences on the theme and create realistic drawings from actual artefacts. This work is then used to create initial design ideas for the creation of a clay tile. A final design is then created to inform a personal response that will be made in clay - Clay safety forms part of the project. The clay work is then created, fired and painted.</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Rotations 3 &amp; 4  (Weeks 21-39):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In the second half of the project, students’ will work on producing an A3 mixed media art piece based on ‘Oriental art.’ They will recall the knowledge and the skills gained from the previous rotation and produce a personal response. Homeworks will also </w:t>
              <w:br w:type="textWrapping"/>
              <w:t xml:space="preserve">form the basis of the creative process. Students will be encouraged to look </w:t>
              <w:br w:type="textWrapping"/>
              <w:t xml:space="preserve">at a variety of materials and techniques to assist with the creation of the </w:t>
              <w:br w:type="textWrapping"/>
              <w:t xml:space="preserve">end product. </w:t>
            </w:r>
          </w:p>
        </w:tc>
      </w:tr>
    </w:tbl>
    <w:p w:rsidR="00000000" w:rsidDel="00000000" w:rsidP="00000000" w:rsidRDefault="00000000" w:rsidRPr="00000000" w14:paraId="0000002F">
      <w:pPr>
        <w:spacing w:after="0" w:lineRule="auto"/>
        <w:rPr>
          <w:sz w:val="14"/>
          <w:szCs w:val="14"/>
        </w:rPr>
      </w:pPr>
      <w:r w:rsidDel="00000000" w:rsidR="00000000" w:rsidRPr="00000000">
        <w:rPr/>
        <w:drawing>
          <wp:anchor allowOverlap="1" behindDoc="0" distB="114300" distT="114300" distL="114300" distR="114300" hidden="0" layoutInCell="1" locked="0" relativeHeight="0" simplePos="0">
            <wp:simplePos x="0" y="0"/>
            <wp:positionH relativeFrom="page">
              <wp:posOffset>4159976</wp:posOffset>
            </wp:positionH>
            <wp:positionV relativeFrom="page">
              <wp:posOffset>8693809</wp:posOffset>
            </wp:positionV>
            <wp:extent cx="614705" cy="614705"/>
            <wp:effectExtent b="0" l="0" r="0" t="0"/>
            <wp:wrapSquare wrapText="bothSides" distB="114300" distT="114300" distL="114300" distR="114300"/>
            <wp:docPr id="70"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1779226</wp:posOffset>
            </wp:positionH>
            <wp:positionV relativeFrom="page">
              <wp:posOffset>8669997</wp:posOffset>
            </wp:positionV>
            <wp:extent cx="619125" cy="619125"/>
            <wp:effectExtent b="0" l="0" r="0" t="0"/>
            <wp:wrapNone/>
            <wp:docPr id="7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19125" cy="619125"/>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6517866</wp:posOffset>
            </wp:positionH>
            <wp:positionV relativeFrom="page">
              <wp:posOffset>8759532</wp:posOffset>
            </wp:positionV>
            <wp:extent cx="619125" cy="608450"/>
            <wp:effectExtent b="0" l="0" r="0" t="0"/>
            <wp:wrapNone/>
            <wp:docPr id="72" name="image5.png"/>
            <a:graphic>
              <a:graphicData uri="http://schemas.openxmlformats.org/drawingml/2006/picture">
                <pic:pic>
                  <pic:nvPicPr>
                    <pic:cNvPr id="0" name="image5.png"/>
                    <pic:cNvPicPr preferRelativeResize="0"/>
                  </pic:nvPicPr>
                  <pic:blipFill>
                    <a:blip r:embed="rId15"/>
                    <a:srcRect b="20765" l="11681" r="22441" t="13638"/>
                    <a:stretch>
                      <a:fillRect/>
                    </a:stretch>
                  </pic:blipFill>
                  <pic:spPr>
                    <a:xfrm>
                      <a:off x="0" y="0"/>
                      <a:ext cx="619125" cy="608450"/>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31">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Live Competitions posted on the Schools Social Media website for all students to get involved in. </w:t>
            </w:r>
          </w:p>
          <w:p w:rsidR="00000000" w:rsidDel="00000000" w:rsidP="00000000" w:rsidRDefault="00000000" w:rsidRPr="00000000" w14:paraId="00000032">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3">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ADT Enrichment Google Classroom created for students to experiment and create additional pieces of work for fun. There are lots of choices for art students to be able to experiment with materials at home. </w:t>
            </w:r>
          </w:p>
          <w:p w:rsidR="00000000" w:rsidDel="00000000" w:rsidP="00000000" w:rsidRDefault="00000000" w:rsidRPr="00000000" w14:paraId="00000034">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5">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Other Enrichment opportunities will be advertised to the students </w:t>
            </w:r>
          </w:p>
          <w:p w:rsidR="00000000" w:rsidDel="00000000" w:rsidP="00000000" w:rsidRDefault="00000000" w:rsidRPr="00000000" w14:paraId="0000003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in the first term as these are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planned by ADT teachers.  </w:t>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3A">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will be given an extended writing piece of homework alongside a number of research activities to support the ongoing design process. </w:t>
            </w:r>
          </w:p>
          <w:p w:rsidR="00000000" w:rsidDel="00000000" w:rsidP="00000000" w:rsidRDefault="00000000" w:rsidRPr="00000000" w14:paraId="0000003B">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3C">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have access to Knowledge Organisers to support them with home learning (20:20:20)</w:t>
            </w:r>
          </w:p>
          <w:p w:rsidR="00000000" w:rsidDel="00000000" w:rsidP="00000000" w:rsidRDefault="00000000" w:rsidRPr="00000000" w14:paraId="0000003D">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subject drive has been created for all students so that they have access to all materials to help </w:t>
            </w:r>
          </w:p>
          <w:p w:rsidR="00000000" w:rsidDel="00000000" w:rsidP="00000000" w:rsidRDefault="00000000" w:rsidRPr="00000000" w14:paraId="0000003E">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them at home. This is shared with students in lessons</w:t>
            </w:r>
            <w:r w:rsidDel="00000000" w:rsidR="00000000" w:rsidRPr="00000000">
              <w:rPr>
                <w:rFonts w:ascii="Fira Sans Extra Condensed" w:cs="Fira Sans Extra Condensed" w:eastAsia="Fira Sans Extra Condensed" w:hAnsi="Fira Sans Extra Condensed"/>
                <w:color w:val="0000ff"/>
                <w:rtl w:val="0"/>
              </w:rPr>
              <w:t xml:space="preserve">.</w:t>
            </w: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41">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rtl w:val="0"/>
              </w:rPr>
              <w:t xml:space="preserve">1. Mid point of unit (Rotations 1 &amp; 3) </w:t>
            </w:r>
            <w:r w:rsidDel="00000000" w:rsidR="00000000" w:rsidRPr="00000000">
              <w:rPr>
                <w:rtl w:val="0"/>
              </w:rPr>
            </w:r>
          </w:p>
          <w:p w:rsidR="00000000" w:rsidDel="00000000" w:rsidP="00000000" w:rsidRDefault="00000000" w:rsidRPr="00000000" w14:paraId="00000042">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2. End point of unit (Rotations 1 &amp; 3) </w:t>
            </w:r>
          </w:p>
          <w:p w:rsidR="00000000" w:rsidDel="00000000" w:rsidP="00000000" w:rsidRDefault="00000000" w:rsidRPr="00000000" w14:paraId="00000043">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44">
            <w:pPr>
              <w:widowControl w:val="0"/>
              <w:rPr>
                <w:rFonts w:ascii="Fira Sans Extra Condensed" w:cs="Fira Sans Extra Condensed" w:eastAsia="Fira Sans Extra Condensed" w:hAnsi="Fira Sans Extra Condensed"/>
                <w:sz w:val="14"/>
                <w:szCs w:val="14"/>
              </w:rPr>
            </w:pPr>
            <w:r w:rsidDel="00000000" w:rsidR="00000000" w:rsidRPr="00000000">
              <w:rPr>
                <w:rFonts w:ascii="Fira Sans Extra Condensed" w:cs="Fira Sans Extra Condensed" w:eastAsia="Fira Sans Extra Condensed" w:hAnsi="Fira Sans Extra Condensed"/>
                <w:rtl w:val="0"/>
              </w:rPr>
              <w:t xml:space="preserve">Please note that students have one 2 hour lesson per week and are given a week to complete independent homeworks. This is why the students are assessed mid way and at the end of the rotations so that they can make progress over a series of 2 hour lessons in the unit of work. </w:t>
            </w:r>
            <w:r w:rsidDel="00000000" w:rsidR="00000000" w:rsidRPr="00000000">
              <w:rPr>
                <w:rtl w:val="0"/>
              </w:rPr>
            </w:r>
          </w:p>
          <w:p w:rsidR="00000000" w:rsidDel="00000000" w:rsidP="00000000" w:rsidRDefault="00000000" w:rsidRPr="00000000" w14:paraId="00000045">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are marked in relation to the unit checklist (personalised learning checklist). It is communicated if they are Exceeding, Meeting or </w:t>
            </w:r>
          </w:p>
          <w:p w:rsidR="00000000" w:rsidDel="00000000" w:rsidP="00000000" w:rsidRDefault="00000000" w:rsidRPr="00000000" w14:paraId="0000004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are Developing within the </w:t>
            </w:r>
          </w:p>
          <w:p w:rsidR="00000000" w:rsidDel="00000000" w:rsidP="00000000" w:rsidRDefault="00000000" w:rsidRPr="00000000" w14:paraId="00000047">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w:t>
            </w:r>
          </w:p>
        </w:tc>
      </w:tr>
    </w:tbl>
    <w:p w:rsidR="00000000" w:rsidDel="00000000" w:rsidP="00000000" w:rsidRDefault="00000000" w:rsidRPr="00000000" w14:paraId="00000048">
      <w:pPr>
        <w:spacing w:after="0" w:lineRule="auto"/>
        <w:rPr/>
      </w:pPr>
      <w:r w:rsidDel="00000000" w:rsidR="00000000" w:rsidRPr="00000000">
        <w:rPr>
          <w:rtl w:val="0"/>
        </w:rPr>
      </w:r>
    </w:p>
    <w:tbl>
      <w:tblPr>
        <w:tblStyle w:val="Table4"/>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34"/>
                <w:szCs w:val="34"/>
              </w:rPr>
            </w:pPr>
            <w:r w:rsidDel="00000000" w:rsidR="00000000" w:rsidRPr="00000000">
              <w:rPr>
                <w:rFonts w:ascii="Fira Sans Extra Condensed" w:cs="Fira Sans Extra Condensed" w:eastAsia="Fira Sans Extra Condensed" w:hAnsi="Fira Sans Extra Condensed"/>
                <w:b w:val="1"/>
                <w:sz w:val="26"/>
                <w:szCs w:val="26"/>
                <w:rtl w:val="0"/>
              </w:rPr>
              <w:t xml:space="preserve">‘</w:t>
            </w:r>
            <w:r w:rsidDel="00000000" w:rsidR="00000000" w:rsidRPr="00000000">
              <w:rPr>
                <w:rFonts w:ascii="Open Sans" w:cs="Open Sans" w:eastAsia="Open Sans" w:hAnsi="Open Sans"/>
                <w:b w:val="1"/>
                <w:sz w:val="26"/>
                <w:szCs w:val="26"/>
                <w:highlight w:val="white"/>
                <w:rtl w:val="0"/>
              </w:rPr>
              <w:t xml:space="preserve">I like the fact that in ancient Chinese art the great painters always included a deliberate flaw in their work: human creation is never perfect.</w:t>
            </w:r>
            <w:r w:rsidDel="00000000" w:rsidR="00000000" w:rsidRPr="00000000">
              <w:rPr>
                <w:rFonts w:ascii="Fira Sans Extra Condensed" w:cs="Fira Sans Extra Condensed" w:eastAsia="Fira Sans Extra Condensed" w:hAnsi="Fira Sans Extra Condensed"/>
                <w:b w:val="1"/>
                <w:sz w:val="26"/>
                <w:szCs w:val="26"/>
                <w:rtl w:val="0"/>
              </w:rPr>
              <w:t xml:space="preserve">.’ -</w:t>
            </w:r>
            <w:r w:rsidDel="00000000" w:rsidR="00000000" w:rsidRPr="00000000">
              <w:rPr>
                <w:rFonts w:ascii="Fira Sans Extra Condensed" w:cs="Fira Sans Extra Condensed" w:eastAsia="Fira Sans Extra Condensed" w:hAnsi="Fira Sans Extra Condensed"/>
                <w:b w:val="1"/>
                <w:i w:val="1"/>
                <w:sz w:val="26"/>
                <w:szCs w:val="26"/>
                <w:rtl w:val="0"/>
              </w:rPr>
              <w:t xml:space="preserve"> </w:t>
            </w:r>
            <w:r w:rsidDel="00000000" w:rsidR="00000000" w:rsidRPr="00000000">
              <w:rPr>
                <w:rFonts w:ascii="Open Sans" w:cs="Open Sans" w:eastAsia="Open Sans" w:hAnsi="Open Sans"/>
                <w:b w:val="1"/>
                <w:i w:val="1"/>
                <w:sz w:val="19"/>
                <w:szCs w:val="19"/>
                <w:highlight w:val="white"/>
                <w:rtl w:val="0"/>
              </w:rPr>
              <w:t xml:space="preserve">Madeleine L'Engle</w:t>
            </w:r>
            <w:r w:rsidDel="00000000" w:rsidR="00000000" w:rsidRPr="00000000">
              <w:rPr>
                <w:rFonts w:ascii="Fira Sans Extra Condensed" w:cs="Fira Sans Extra Condensed" w:eastAsia="Fira Sans Extra Condensed" w:hAnsi="Fira Sans Extra Condensed"/>
                <w:sz w:val="42"/>
                <w:szCs w:val="42"/>
                <w:rtl w:val="0"/>
              </w:rPr>
              <w:t xml:space="preserve">  </w:t>
            </w:r>
            <w:r w:rsidDel="00000000" w:rsidR="00000000" w:rsidRPr="00000000">
              <w:rPr>
                <w:rtl w:val="0"/>
              </w:rPr>
            </w:r>
          </w:p>
        </w:tc>
      </w:tr>
    </w:tbl>
    <w:p w:rsidR="00000000" w:rsidDel="00000000" w:rsidP="00000000" w:rsidRDefault="00000000" w:rsidRPr="00000000" w14:paraId="0000004A">
      <w:pPr>
        <w:tabs>
          <w:tab w:val="left" w:leader="none" w:pos="2930"/>
        </w:tabs>
        <w:spacing w:after="0" w:lineRule="auto"/>
        <w:rPr>
          <w:sz w:val="2"/>
          <w:szCs w:val="2"/>
        </w:rPr>
      </w:pPr>
      <w:r w:rsidDel="00000000" w:rsidR="00000000" w:rsidRPr="00000000">
        <w:rPr>
          <w:rtl w:val="0"/>
        </w:rPr>
      </w:r>
    </w:p>
    <w:sectPr>
      <w:pgSz w:h="16838" w:w="11906" w:orient="portrait"/>
      <w:pgMar w:bottom="0"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Spacing"/>
    <w:qFormat w:val="1"/>
    <w:rsid w:val="00BC3497"/>
    <w:rPr>
      <w:rFonts w:ascii="Century Gothic" w:hAnsi="Century Gothic"/>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rPr>
      <w:rFonts w:ascii="Century Gothic" w:hAnsi="Century Gothic"/>
    </w:r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dlaw@brookvalegroby.com" TargetMode="External"/><Relationship Id="rId10" Type="http://schemas.openxmlformats.org/officeDocument/2006/relationships/image" Target="media/image2.png"/><Relationship Id="rId13" Type="http://schemas.openxmlformats.org/officeDocument/2006/relationships/image" Target="media/image6.png"/><Relationship Id="rId12" Type="http://schemas.openxmlformats.org/officeDocument/2006/relationships/hyperlink" Target="mailto:Smamo-curtis@brookvalegrob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5.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HphBxnLVKLV/vGOuhXnZa2B+AQ==">CgMxLjA4AHIhMUFmV3RwdmREZ1l4ZWZaNDNrVVF4QmVobjM5MXJHeHh6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2023-02-01T22:11:00Z</dcterms:created>
  <dc:creator>Amelia Ainsworth</dc:creator>
</cp:coreProperties>
</file>