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4DD6" w14:textId="77777777" w:rsidR="008E38F0" w:rsidRDefault="001434EB">
      <w:pPr>
        <w:spacing w:after="0"/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hidden="0" allowOverlap="1" wp14:anchorId="412871E5" wp14:editId="47A63901">
            <wp:simplePos x="0" y="0"/>
            <wp:positionH relativeFrom="page">
              <wp:posOffset>6317888</wp:posOffset>
            </wp:positionH>
            <wp:positionV relativeFrom="page">
              <wp:posOffset>236175</wp:posOffset>
            </wp:positionV>
            <wp:extent cx="945787" cy="1114678"/>
            <wp:effectExtent l="0" t="0" r="0" b="0"/>
            <wp:wrapSquare wrapText="bothSides" distT="0" distB="0" distL="114300" distR="114300"/>
            <wp:docPr id="5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787" cy="1114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inline distT="114300" distB="114300" distL="114300" distR="114300" wp14:anchorId="4EE5BAE5" wp14:editId="5E3FD3BB">
            <wp:extent cx="1721213" cy="1208674"/>
            <wp:effectExtent l="0" t="0" r="0" b="0"/>
            <wp:docPr id="6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t="15218" b="14575"/>
                    <a:stretch>
                      <a:fillRect/>
                    </a:stretch>
                  </pic:blipFill>
                  <pic:spPr>
                    <a:xfrm>
                      <a:off x="0" y="0"/>
                      <a:ext cx="1721213" cy="1208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4"/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8E38F0" w14:paraId="0F025E06" w14:textId="77777777">
        <w:trPr>
          <w:trHeight w:val="1452"/>
          <w:jc w:val="center"/>
        </w:trPr>
        <w:tc>
          <w:tcPr>
            <w:tcW w:w="10774" w:type="dxa"/>
            <w:tcBorders>
              <w:top w:val="single" w:sz="8" w:space="0" w:color="CFE2F3"/>
              <w:left w:val="single" w:sz="8" w:space="0" w:color="CFE2F3"/>
              <w:bottom w:val="single" w:sz="8" w:space="0" w:color="CFE2F3"/>
              <w:right w:val="single" w:sz="8" w:space="0" w:color="CFE2F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0076D" w14:textId="77777777" w:rsidR="008E38F0" w:rsidRDefault="001434EB">
            <w:pPr>
              <w:widowControl w:val="0"/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English, Media and Library </w:t>
            </w:r>
          </w:p>
          <w:p w14:paraId="3E599DAA" w14:textId="3C96A798" w:rsidR="008E38F0" w:rsidRDefault="001434EB">
            <w:pPr>
              <w:widowControl w:val="0"/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Year 10 - </w:t>
            </w:r>
            <w:r w:rsidR="00BC0E18"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>S</w:t>
            </w:r>
            <w:r w:rsidR="0088261F"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>ummer</w:t>
            </w: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 Term</w:t>
            </w:r>
          </w:p>
        </w:tc>
      </w:tr>
    </w:tbl>
    <w:p w14:paraId="68DDC8CB" w14:textId="31560985" w:rsidR="008E38F0" w:rsidRDefault="008E38F0">
      <w:pPr>
        <w:spacing w:after="0"/>
      </w:pPr>
    </w:p>
    <w:tbl>
      <w:tblPr>
        <w:tblStyle w:val="af5"/>
        <w:tblW w:w="110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675"/>
        <w:gridCol w:w="6675"/>
      </w:tblGrid>
      <w:tr w:rsidR="008E38F0" w14:paraId="7A807585" w14:textId="77777777">
        <w:trPr>
          <w:trHeight w:val="5535"/>
          <w:jc w:val="center"/>
        </w:trPr>
        <w:tc>
          <w:tcPr>
            <w:tcW w:w="367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11ED" w14:textId="4F7EB96B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1AAA664" wp14:editId="20D06745">
                  <wp:simplePos x="0" y="0"/>
                  <wp:positionH relativeFrom="page">
                    <wp:posOffset>1901825</wp:posOffset>
                  </wp:positionH>
                  <wp:positionV relativeFrom="page">
                    <wp:posOffset>0</wp:posOffset>
                  </wp:positionV>
                  <wp:extent cx="419100" cy="419100"/>
                  <wp:effectExtent l="0" t="0" r="0" b="0"/>
                  <wp:wrapTopAndBottom distT="0" distB="0"/>
                  <wp:docPr id="6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6558671" w14:textId="77777777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KS4 Lead: Emma Knill-MacArthur</w:t>
            </w:r>
          </w:p>
          <w:p w14:paraId="0A13729F" w14:textId="77777777" w:rsidR="008E38F0" w:rsidRDefault="002A351D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6"/>
                <w:szCs w:val="26"/>
              </w:rPr>
            </w:pPr>
            <w:hyperlink r:id="rId9">
              <w:r w:rsidR="001434EB">
                <w:rPr>
                  <w:rFonts w:ascii="Source Sans Pro" w:eastAsia="Source Sans Pro" w:hAnsi="Source Sans Pro" w:cs="Source Sans Pro"/>
                  <w:b/>
                  <w:color w:val="1155CC"/>
                  <w:sz w:val="18"/>
                  <w:szCs w:val="18"/>
                  <w:u w:val="single"/>
                </w:rPr>
                <w:t>eknill-macarthur@brookvalegroby.com</w:t>
              </w:r>
            </w:hyperlink>
            <w:r w:rsidR="001434EB"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 xml:space="preserve"> </w:t>
            </w:r>
            <w:r w:rsidR="001434EB">
              <w:rPr>
                <w:rFonts w:ascii="Source Sans Pro" w:eastAsia="Source Sans Pro" w:hAnsi="Source Sans Pro" w:cs="Source Sans Pro"/>
                <w:b/>
                <w:sz w:val="26"/>
                <w:szCs w:val="26"/>
              </w:rPr>
              <w:t xml:space="preserve"> </w:t>
            </w:r>
          </w:p>
          <w:p w14:paraId="272101E0" w14:textId="77777777" w:rsidR="008E38F0" w:rsidRDefault="008E38F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</w:p>
          <w:p w14:paraId="3851A61F" w14:textId="77777777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Enrichment: Fran Nolan</w:t>
            </w:r>
          </w:p>
          <w:p w14:paraId="2F5ED27F" w14:textId="77777777" w:rsidR="008E38F0" w:rsidRDefault="002A351D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</w:pPr>
            <w:hyperlink r:id="rId10">
              <w:r w:rsidR="001434EB">
                <w:rPr>
                  <w:rFonts w:ascii="Source Sans Pro" w:eastAsia="Source Sans Pro" w:hAnsi="Source Sans Pro" w:cs="Source Sans Pro"/>
                  <w:b/>
                  <w:color w:val="1155CC"/>
                  <w:sz w:val="24"/>
                  <w:szCs w:val="24"/>
                  <w:u w:val="single"/>
                </w:rPr>
                <w:t>fnolan@brookvalegroby.com</w:t>
              </w:r>
            </w:hyperlink>
            <w:r w:rsidR="001434EB"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 xml:space="preserve">  </w:t>
            </w:r>
          </w:p>
          <w:p w14:paraId="63BE26CE" w14:textId="77777777" w:rsidR="008E38F0" w:rsidRDefault="008E38F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</w:p>
          <w:p w14:paraId="10E3906B" w14:textId="77777777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Senior Faculty Lead: Amanda Bellamy</w:t>
            </w:r>
          </w:p>
          <w:p w14:paraId="6334E073" w14:textId="77777777" w:rsidR="00BC0E18" w:rsidRDefault="002A351D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color w:val="1155CC"/>
                <w:sz w:val="24"/>
                <w:szCs w:val="24"/>
                <w:u w:val="single"/>
              </w:rPr>
            </w:pPr>
            <w:hyperlink r:id="rId11">
              <w:r w:rsidR="001434EB">
                <w:rPr>
                  <w:rFonts w:ascii="Source Sans Pro" w:eastAsia="Source Sans Pro" w:hAnsi="Source Sans Pro" w:cs="Source Sans Pro"/>
                  <w:b/>
                  <w:color w:val="1155CC"/>
                  <w:sz w:val="24"/>
                  <w:szCs w:val="24"/>
                  <w:u w:val="single"/>
                </w:rPr>
                <w:t>abellamy@brookvalegroby.com</w:t>
              </w:r>
            </w:hyperlink>
          </w:p>
          <w:p w14:paraId="7CD16083" w14:textId="77777777" w:rsidR="00BC0E18" w:rsidRDefault="00BC0E18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color w:val="1155CC"/>
                <w:sz w:val="24"/>
                <w:szCs w:val="24"/>
                <w:u w:val="single"/>
              </w:rPr>
            </w:pPr>
          </w:p>
          <w:p w14:paraId="05281BB6" w14:textId="0C4D120C" w:rsidR="008E38F0" w:rsidRPr="00BC0E18" w:rsidRDefault="008E38F0">
            <w:pPr>
              <w:widowControl w:val="0"/>
              <w:jc w:val="center"/>
              <w:rPr>
                <w:rFonts w:ascii="Source Sans Pro" w:eastAsia="Source Sans Pro" w:hAnsi="Source Sans Pro" w:cs="Source Sans Pro"/>
                <w:bCs/>
                <w:sz w:val="24"/>
                <w:szCs w:val="24"/>
              </w:rPr>
            </w:pPr>
          </w:p>
          <w:p w14:paraId="6EBBC97D" w14:textId="6108CD89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EFEFEF"/>
              <w:bottom w:val="single" w:sz="8" w:space="0" w:color="FFFFFF"/>
              <w:right w:val="single" w:sz="8" w:space="0" w:color="D9D2E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BF57" w14:textId="77777777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8"/>
                <w:szCs w:val="48"/>
              </w:rPr>
            </w:pPr>
          </w:p>
        </w:tc>
        <w:tc>
          <w:tcPr>
            <w:tcW w:w="6675" w:type="dxa"/>
            <w:tcBorders>
              <w:top w:val="single" w:sz="8" w:space="0" w:color="D9D2E9"/>
              <w:left w:val="single" w:sz="8" w:space="0" w:color="D9D2E9"/>
              <w:bottom w:val="single" w:sz="8" w:space="0" w:color="D9D2E9"/>
              <w:right w:val="single" w:sz="8" w:space="0" w:color="D9D2E9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3B0E" w14:textId="4093673C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21A90611" wp14:editId="34B1D41C">
                  <wp:simplePos x="0" y="0"/>
                  <wp:positionH relativeFrom="column">
                    <wp:posOffset>3470910</wp:posOffset>
                  </wp:positionH>
                  <wp:positionV relativeFrom="paragraph">
                    <wp:posOffset>0</wp:posOffset>
                  </wp:positionV>
                  <wp:extent cx="698138" cy="698138"/>
                  <wp:effectExtent l="0" t="0" r="0" b="0"/>
                  <wp:wrapSquare wrapText="bothSides" distT="114300" distB="114300" distL="114300" distR="114300"/>
                  <wp:docPr id="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38" cy="69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34EB">
              <w:rPr>
                <w:rFonts w:ascii="Fira Sans Extra Condensed" w:eastAsia="Fira Sans Extra Condensed" w:hAnsi="Fira Sans Extra Condensed" w:cs="Fira Sans Extra Condensed"/>
                <w:b/>
                <w:sz w:val="40"/>
                <w:szCs w:val="40"/>
              </w:rPr>
              <w:t>What are we learning this term?</w:t>
            </w:r>
          </w:p>
          <w:p w14:paraId="517068BE" w14:textId="6F7D284E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6"/>
                <w:szCs w:val="16"/>
              </w:rPr>
            </w:pPr>
          </w:p>
          <w:p w14:paraId="1635874A" w14:textId="673263C9" w:rsidR="00BC0E18" w:rsidRDefault="001434EB" w:rsidP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</w:pP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T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opic</w:t>
            </w:r>
            <w:r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: </w:t>
            </w:r>
            <w:r w:rsidR="0088261F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Language Paper 1 – mock exam preparation</w:t>
            </w:r>
            <w:r w:rsidR="00BC0E18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 </w:t>
            </w:r>
          </w:p>
          <w:p w14:paraId="525B265D" w14:textId="1614B2EC" w:rsidR="00BC0E18" w:rsidRDefault="0088261F" w:rsidP="00BC0E18">
            <w:pPr>
              <w:pStyle w:val="NoSpacing"/>
              <w:numPr>
                <w:ilvl w:val="0"/>
                <w:numId w:val="4"/>
              </w:numPr>
            </w:pPr>
            <w:r>
              <w:t>The layout of the exam paper</w:t>
            </w:r>
          </w:p>
          <w:p w14:paraId="3320D3F0" w14:textId="1B1AFA83" w:rsidR="0088261F" w:rsidRDefault="0088261F" w:rsidP="00BC0E18">
            <w:pPr>
              <w:pStyle w:val="NoSpacing"/>
              <w:numPr>
                <w:ilvl w:val="0"/>
                <w:numId w:val="4"/>
              </w:numPr>
            </w:pPr>
            <w:r>
              <w:t>The skills required for each question</w:t>
            </w:r>
          </w:p>
          <w:p w14:paraId="75092F9B" w14:textId="7B5A118B" w:rsidR="0088261F" w:rsidRDefault="00DE51C7" w:rsidP="00BC0E18">
            <w:pPr>
              <w:pStyle w:val="NoSpacing"/>
              <w:numPr>
                <w:ilvl w:val="0"/>
                <w:numId w:val="4"/>
              </w:numPr>
            </w:pPr>
            <w:r>
              <w:t>Linguistic and structural analysis</w:t>
            </w:r>
          </w:p>
          <w:p w14:paraId="49600419" w14:textId="2583F3CB" w:rsidR="00DE51C7" w:rsidRDefault="00DE51C7" w:rsidP="00BC0E18">
            <w:pPr>
              <w:pStyle w:val="NoSpacing"/>
              <w:numPr>
                <w:ilvl w:val="0"/>
                <w:numId w:val="4"/>
              </w:numPr>
            </w:pPr>
            <w:r>
              <w:t>Evaluating a text</w:t>
            </w:r>
          </w:p>
          <w:p w14:paraId="522C7B20" w14:textId="7C2ED074" w:rsidR="00DE51C7" w:rsidRPr="00BC0E18" w:rsidRDefault="00DE51C7" w:rsidP="00BC0E18">
            <w:pPr>
              <w:pStyle w:val="NoSpacing"/>
              <w:numPr>
                <w:ilvl w:val="0"/>
                <w:numId w:val="4"/>
              </w:numPr>
            </w:pPr>
            <w:r>
              <w:t xml:space="preserve">Descriptive and narrative writing </w:t>
            </w:r>
          </w:p>
          <w:p w14:paraId="6BDE7671" w14:textId="77777777" w:rsidR="008E38F0" w:rsidRPr="00BC0E18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6"/>
                <w:szCs w:val="6"/>
              </w:rPr>
            </w:pPr>
          </w:p>
          <w:p w14:paraId="5072D0D9" w14:textId="6766E9FF" w:rsidR="008E38F0" w:rsidRDefault="00882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Topic</w:t>
            </w:r>
            <w:r w:rsidR="001434EB" w:rsidRPr="00BC0E18"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 xml:space="preserve">: </w:t>
            </w:r>
            <w:r>
              <w:rPr>
                <w:rFonts w:ascii="Source Sans Pro" w:eastAsia="Source Sans Pro" w:hAnsi="Source Sans Pro" w:cs="Source Sans Pro"/>
                <w:b/>
                <w:i/>
                <w:color w:val="FF0000"/>
                <w:sz w:val="32"/>
                <w:szCs w:val="32"/>
              </w:rPr>
              <w:t>Unseen Poetry</w:t>
            </w:r>
          </w:p>
          <w:p w14:paraId="612FE209" w14:textId="77777777" w:rsidR="00DE51C7" w:rsidRPr="00DE51C7" w:rsidRDefault="00DE51C7" w:rsidP="00DE51C7">
            <w:pPr>
              <w:pStyle w:val="NoSpacing"/>
              <w:numPr>
                <w:ilvl w:val="0"/>
                <w:numId w:val="7"/>
              </w:numPr>
            </w:pPr>
            <w:r>
              <w:t>How to tackle an unseen poem</w:t>
            </w:r>
          </w:p>
          <w:p w14:paraId="722BDCE3" w14:textId="04FF701B" w:rsidR="00DE51C7" w:rsidRDefault="00DE51C7" w:rsidP="00DE51C7">
            <w:pPr>
              <w:pStyle w:val="NoSpacing"/>
              <w:numPr>
                <w:ilvl w:val="0"/>
                <w:numId w:val="7"/>
              </w:numPr>
            </w:pPr>
            <w:r>
              <w:t>Language, form and structure of a poem</w:t>
            </w:r>
          </w:p>
          <w:p w14:paraId="567C6073" w14:textId="1312BCA0" w:rsidR="00DE51C7" w:rsidRDefault="00DE51C7" w:rsidP="00DE51C7">
            <w:pPr>
              <w:pStyle w:val="NoSpacing"/>
              <w:numPr>
                <w:ilvl w:val="0"/>
                <w:numId w:val="7"/>
              </w:numPr>
            </w:pPr>
            <w:r>
              <w:t>Writing about connotations and effects</w:t>
            </w:r>
          </w:p>
          <w:p w14:paraId="45318E80" w14:textId="2FB5FF74" w:rsidR="00DE51C7" w:rsidRDefault="00DE51C7" w:rsidP="00DE51C7">
            <w:pPr>
              <w:pStyle w:val="NoSpacing"/>
              <w:numPr>
                <w:ilvl w:val="0"/>
                <w:numId w:val="7"/>
              </w:numPr>
            </w:pPr>
            <w:r>
              <w:t>Comparing poetry</w:t>
            </w:r>
          </w:p>
          <w:p w14:paraId="7415C5A7" w14:textId="7B1D5EB5" w:rsidR="00DE51C7" w:rsidRDefault="00DE51C7" w:rsidP="00DE51C7">
            <w:pPr>
              <w:pStyle w:val="NoSpacing"/>
              <w:numPr>
                <w:ilvl w:val="0"/>
                <w:numId w:val="7"/>
              </w:numPr>
            </w:pPr>
            <w:r>
              <w:t>Answering exam style questions</w:t>
            </w:r>
          </w:p>
          <w:p w14:paraId="30C7491B" w14:textId="77777777" w:rsidR="00DE51C7" w:rsidRDefault="00DE51C7" w:rsidP="00DE51C7">
            <w:pPr>
              <w:pStyle w:val="NoSpacing"/>
              <w:ind w:left="720"/>
            </w:pPr>
          </w:p>
          <w:p w14:paraId="3FCB9972" w14:textId="77777777" w:rsidR="001434EB" w:rsidRPr="00F95472" w:rsidRDefault="001434EB" w:rsidP="001434E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6"/>
                <w:szCs w:val="6"/>
              </w:rPr>
            </w:pPr>
          </w:p>
          <w:p w14:paraId="78373F33" w14:textId="77777777" w:rsidR="008E38F0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i/>
                <w:sz w:val="24"/>
                <w:szCs w:val="24"/>
              </w:rPr>
              <w:t>**If you have overdue books from the library, could you please return them ASAP.</w:t>
            </w:r>
          </w:p>
        </w:tc>
      </w:tr>
    </w:tbl>
    <w:p w14:paraId="2D296208" w14:textId="74E9903D" w:rsidR="008E38F0" w:rsidRDefault="00F2473C">
      <w:pPr>
        <w:spacing w:after="0"/>
      </w:pPr>
      <w:r>
        <w:t xml:space="preserve"> </w:t>
      </w:r>
    </w:p>
    <w:tbl>
      <w:tblPr>
        <w:tblStyle w:val="af6"/>
        <w:tblW w:w="10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96"/>
        <w:gridCol w:w="3402"/>
        <w:gridCol w:w="396"/>
        <w:gridCol w:w="3402"/>
      </w:tblGrid>
      <w:tr w:rsidR="008E38F0" w14:paraId="49E8454F" w14:textId="77777777" w:rsidTr="00F2473C">
        <w:trPr>
          <w:trHeight w:val="4302"/>
          <w:jc w:val="center"/>
        </w:trPr>
        <w:tc>
          <w:tcPr>
            <w:tcW w:w="3401" w:type="dxa"/>
            <w:tcBorders>
              <w:top w:val="single" w:sz="8" w:space="0" w:color="FFF2CC"/>
              <w:left w:val="single" w:sz="8" w:space="0" w:color="FFF2CC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AA58" w14:textId="21F75C76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0E051A33" wp14:editId="2AE3BBD2">
                  <wp:simplePos x="0" y="0"/>
                  <wp:positionH relativeFrom="page">
                    <wp:posOffset>1550670</wp:posOffset>
                  </wp:positionH>
                  <wp:positionV relativeFrom="page">
                    <wp:posOffset>-80645</wp:posOffset>
                  </wp:positionV>
                  <wp:extent cx="619125" cy="619125"/>
                  <wp:effectExtent l="0" t="0" r="0" b="0"/>
                  <wp:wrapNone/>
                  <wp:docPr id="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34EB"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Support:</w:t>
            </w:r>
          </w:p>
          <w:p w14:paraId="266DB8DA" w14:textId="4769CD87" w:rsidR="008E38F0" w:rsidRPr="00F2473C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6"/>
                <w:szCs w:val="16"/>
              </w:rPr>
            </w:pPr>
          </w:p>
          <w:p w14:paraId="5A595697" w14:textId="70C7477C" w:rsidR="008E38F0" w:rsidRDefault="001434EB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  <w:t>Don’t forget about the Google Drives and Google Classrooms set up specifically to support you!</w:t>
            </w:r>
          </w:p>
          <w:p w14:paraId="305BBF11" w14:textId="77777777" w:rsidR="008E38F0" w:rsidRDefault="008E38F0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</w:p>
          <w:p w14:paraId="4ABDAB58" w14:textId="77777777" w:rsidR="008E38F0" w:rsidRDefault="001434EB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  <w:t xml:space="preserve">There is one for </w:t>
            </w:r>
          </w:p>
          <w:p w14:paraId="7E831A4D" w14:textId="77777777" w:rsidR="00BC0E18" w:rsidRDefault="001434EB" w:rsidP="00F2473C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30"/>
                <w:szCs w:val="30"/>
              </w:rPr>
              <w:t>GCSE Language and GCSE Literature.</w:t>
            </w:r>
          </w:p>
          <w:p w14:paraId="1BFFE315" w14:textId="77777777" w:rsidR="00F2473C" w:rsidRPr="00F2473C" w:rsidRDefault="00F2473C" w:rsidP="00F2473C">
            <w:pPr>
              <w:pStyle w:val="NoSpacing"/>
              <w:rPr>
                <w:sz w:val="14"/>
                <w:szCs w:val="14"/>
              </w:rPr>
            </w:pPr>
          </w:p>
          <w:p w14:paraId="69632356" w14:textId="33E3BFBD" w:rsidR="00F2473C" w:rsidRPr="00F2473C" w:rsidRDefault="00F2473C" w:rsidP="00F2473C">
            <w:pPr>
              <w:pStyle w:val="NoSpacing"/>
              <w:rPr>
                <w:rFonts w:ascii="Source Sans Pro" w:hAnsi="Source Sans Pro"/>
                <w:i/>
                <w:iCs/>
              </w:rPr>
            </w:pPr>
            <w:r w:rsidRPr="00F2473C">
              <w:rPr>
                <w:rFonts w:ascii="Source Sans Pro" w:hAnsi="Source Sans Pro"/>
                <w:i/>
                <w:iCs/>
              </w:rPr>
              <w:t xml:space="preserve">They contain revision guides, practice questions, model answers and more. 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2CC"/>
              <w:bottom w:val="single" w:sz="8" w:space="0" w:color="FFFFFF"/>
              <w:right w:val="single" w:sz="8" w:space="0" w:color="D9EA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8850" w14:textId="77777777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</w:tc>
        <w:tc>
          <w:tcPr>
            <w:tcW w:w="3401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3862" w14:textId="77777777" w:rsidR="008E38F0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Homework:</w:t>
            </w:r>
          </w:p>
          <w:p w14:paraId="42D8E0D7" w14:textId="77777777" w:rsidR="008E38F0" w:rsidRPr="00F2473C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15367EC3" w14:textId="2751B40C" w:rsidR="008E38F0" w:rsidRDefault="001434EB">
            <w:pPr>
              <w:widowControl w:val="0"/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Each student has a homework booklet that covers the </w:t>
            </w:r>
            <w:r w:rsidR="002A351D">
              <w:rPr>
                <w:rFonts w:ascii="Source Sans Pro" w:eastAsia="Source Sans Pro" w:hAnsi="Source Sans Pro" w:cs="Source Sans Pro"/>
                <w:sz w:val="28"/>
                <w:szCs w:val="28"/>
              </w:rPr>
              <w:t>full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term.  </w:t>
            </w:r>
          </w:p>
          <w:p w14:paraId="66A9AC78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Reading</w:t>
            </w:r>
          </w:p>
          <w:p w14:paraId="164A6930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Tassomai</w:t>
            </w:r>
            <w:proofErr w:type="spellEnd"/>
          </w:p>
          <w:p w14:paraId="3FB21800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Knowledge organiser revision </w:t>
            </w:r>
          </w:p>
          <w:p w14:paraId="2E4F8F5E" w14:textId="77777777" w:rsidR="008E38F0" w:rsidRDefault="001434EB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Skills practice tasks </w:t>
            </w:r>
          </w:p>
          <w:p w14:paraId="3D3BDB0C" w14:textId="77777777" w:rsidR="008E38F0" w:rsidRDefault="008E38F0">
            <w:pPr>
              <w:widowControl w:val="0"/>
              <w:rPr>
                <w:rFonts w:ascii="Source Sans Pro" w:eastAsia="Source Sans Pro" w:hAnsi="Source Sans Pro" w:cs="Source Sans Pro"/>
                <w:sz w:val="8"/>
                <w:szCs w:val="8"/>
              </w:rPr>
            </w:pPr>
          </w:p>
          <w:p w14:paraId="6D682C80" w14:textId="77777777" w:rsidR="00F2473C" w:rsidRDefault="00F2473C">
            <w:pPr>
              <w:widowControl w:val="0"/>
              <w:jc w:val="center"/>
              <w:rPr>
                <w:rFonts w:ascii="Source Sans Pro" w:eastAsia="Source Sans Pro" w:hAnsi="Source Sans Pro" w:cs="Source Sans Pro"/>
                <w:i/>
              </w:rPr>
            </w:pPr>
          </w:p>
          <w:p w14:paraId="3C4F234B" w14:textId="011067BB" w:rsidR="008E38F0" w:rsidRDefault="001434EB">
            <w:pPr>
              <w:widowControl w:val="0"/>
              <w:jc w:val="center"/>
              <w:rPr>
                <w:rFonts w:ascii="Source Sans Pro" w:eastAsia="Source Sans Pro" w:hAnsi="Source Sans Pro" w:cs="Source Sans Pro"/>
                <w:i/>
              </w:rPr>
            </w:pPr>
            <w:r>
              <w:rPr>
                <w:rFonts w:ascii="Source Sans Pro" w:eastAsia="Source Sans Pro" w:hAnsi="Source Sans Pro" w:cs="Source Sans Pro"/>
                <w:i/>
              </w:rPr>
              <w:t xml:space="preserve">Copies of the booklet and KOs can be found on Google Classroom. 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D9EAD3"/>
              <w:bottom w:val="single" w:sz="8" w:space="0" w:color="FFFFFF"/>
              <w:right w:val="single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B61C" w14:textId="77777777" w:rsidR="008E38F0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</w:tc>
        <w:tc>
          <w:tcPr>
            <w:tcW w:w="3401" w:type="dxa"/>
            <w:tcBorders>
              <w:top w:val="single" w:sz="8" w:space="0" w:color="EAD1DC"/>
              <w:left w:val="single" w:sz="8" w:space="0" w:color="EAD1DC"/>
              <w:bottom w:val="single" w:sz="8" w:space="0" w:color="EAD1DC"/>
              <w:right w:val="single" w:sz="8" w:space="0" w:color="EAD1DC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1D0C" w14:textId="066E848E" w:rsidR="008E38F0" w:rsidRDefault="00BC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 wp14:anchorId="6410B2A2" wp14:editId="75E8C039">
                  <wp:simplePos x="0" y="0"/>
                  <wp:positionH relativeFrom="page">
                    <wp:posOffset>1651635</wp:posOffset>
                  </wp:positionH>
                  <wp:positionV relativeFrom="page">
                    <wp:posOffset>-151765</wp:posOffset>
                  </wp:positionV>
                  <wp:extent cx="619125" cy="608450"/>
                  <wp:effectExtent l="0" t="0" r="0" b="0"/>
                  <wp:wrapNone/>
                  <wp:docPr id="6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l="16547" t="17739" r="17578" b="1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0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434EB"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Assessments:</w:t>
            </w:r>
          </w:p>
          <w:p w14:paraId="0E133D23" w14:textId="77777777" w:rsidR="008E38F0" w:rsidRPr="00F2473C" w:rsidRDefault="008E3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8"/>
                <w:szCs w:val="18"/>
              </w:rPr>
            </w:pPr>
          </w:p>
          <w:p w14:paraId="131D3126" w14:textId="03BAD520" w:rsidR="008E38F0" w:rsidRDefault="00143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sz w:val="30"/>
                <w:szCs w:val="30"/>
              </w:rPr>
              <w:t xml:space="preserve">Week beginning </w:t>
            </w:r>
            <w:r w:rsidR="002A351D">
              <w:rPr>
                <w:rFonts w:ascii="Source Sans Pro" w:eastAsia="Source Sans Pro" w:hAnsi="Source Sans Pro" w:cs="Source Sans Pro"/>
                <w:sz w:val="30"/>
                <w:szCs w:val="30"/>
              </w:rPr>
              <w:t>8</w:t>
            </w:r>
            <w:r>
              <w:rPr>
                <w:rFonts w:ascii="Source Sans Pro" w:eastAsia="Source Sans Pro" w:hAnsi="Source Sans Pro" w:cs="Source Sans Pro"/>
                <w:sz w:val="30"/>
                <w:szCs w:val="30"/>
              </w:rPr>
              <w:t>/</w:t>
            </w:r>
            <w:r w:rsidR="0088261F">
              <w:rPr>
                <w:rFonts w:ascii="Source Sans Pro" w:eastAsia="Source Sans Pro" w:hAnsi="Source Sans Pro" w:cs="Source Sans Pro"/>
                <w:sz w:val="30"/>
                <w:szCs w:val="30"/>
              </w:rPr>
              <w:t>6</w:t>
            </w:r>
            <w:r>
              <w:rPr>
                <w:rFonts w:ascii="Source Sans Pro" w:eastAsia="Source Sans Pro" w:hAnsi="Source Sans Pro" w:cs="Source Sans Pro"/>
                <w:sz w:val="30"/>
                <w:szCs w:val="30"/>
              </w:rPr>
              <w:t>/2</w:t>
            </w:r>
            <w:r w:rsidR="002A351D">
              <w:rPr>
                <w:rFonts w:ascii="Source Sans Pro" w:eastAsia="Source Sans Pro" w:hAnsi="Source Sans Pro" w:cs="Source Sans Pro"/>
                <w:sz w:val="30"/>
                <w:szCs w:val="30"/>
              </w:rPr>
              <w:t>6</w:t>
            </w:r>
          </w:p>
          <w:p w14:paraId="346CB693" w14:textId="77777777" w:rsidR="0088261F" w:rsidRDefault="00882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</w:pPr>
          </w:p>
          <w:p w14:paraId="032C6644" w14:textId="77777777" w:rsidR="0088261F" w:rsidRDefault="00882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  <w:t xml:space="preserve">English Language </w:t>
            </w:r>
          </w:p>
          <w:p w14:paraId="68028325" w14:textId="0DD017C4" w:rsidR="0088261F" w:rsidRDefault="00882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  <w:t xml:space="preserve">Paper 1 Mock Exam – </w:t>
            </w:r>
          </w:p>
          <w:p w14:paraId="61F33294" w14:textId="7699F22D" w:rsidR="008E38F0" w:rsidRDefault="00882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sz w:val="30"/>
                <w:szCs w:val="30"/>
              </w:rPr>
              <w:t>1hr 45minutes</w:t>
            </w:r>
          </w:p>
        </w:tc>
      </w:tr>
    </w:tbl>
    <w:tbl>
      <w:tblPr>
        <w:tblStyle w:val="af7"/>
        <w:tblpPr w:leftFromText="180" w:rightFromText="180" w:vertAnchor="text" w:horzAnchor="margin" w:tblpY="67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F2473C" w14:paraId="719C45CB" w14:textId="77777777" w:rsidTr="00F2473C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76E6" w14:textId="315E6832" w:rsidR="00F2473C" w:rsidRPr="00BC0E18" w:rsidRDefault="00F2473C" w:rsidP="00F2473C">
            <w:pPr>
              <w:pStyle w:val="Heading3"/>
              <w:shd w:val="clear" w:color="auto" w:fill="FFFFFF"/>
              <w:spacing w:before="0"/>
              <w:jc w:val="center"/>
              <w:outlineLvl w:val="2"/>
              <w:rPr>
                <w:color w:val="27292B"/>
              </w:rPr>
            </w:pPr>
            <w:r>
              <w:rPr>
                <w:color w:val="27292B"/>
                <w:sz w:val="22"/>
                <w:szCs w:val="22"/>
              </w:rPr>
              <w:t>“</w:t>
            </w:r>
            <w:r w:rsidR="0088261F">
              <w:rPr>
                <w:color w:val="27292B"/>
                <w:sz w:val="22"/>
                <w:szCs w:val="22"/>
              </w:rPr>
              <w:t>Summertime is always the best of what might be</w:t>
            </w:r>
            <w:r w:rsidRPr="00BC0E18">
              <w:rPr>
                <w:color w:val="27292B"/>
                <w:sz w:val="22"/>
                <w:szCs w:val="22"/>
              </w:rPr>
              <w:t>.</w:t>
            </w:r>
            <w:r>
              <w:rPr>
                <w:color w:val="27292B"/>
                <w:sz w:val="22"/>
                <w:szCs w:val="22"/>
              </w:rPr>
              <w:t>”</w:t>
            </w:r>
            <w:r w:rsidRPr="00BC0E18">
              <w:rPr>
                <w:color w:val="27292B"/>
                <w:sz w:val="22"/>
                <w:szCs w:val="22"/>
              </w:rPr>
              <w:t xml:space="preserve"> – </w:t>
            </w:r>
            <w:r w:rsidR="0088261F">
              <w:rPr>
                <w:color w:val="27292B"/>
                <w:sz w:val="22"/>
                <w:szCs w:val="22"/>
              </w:rPr>
              <w:t>Charles Bowden</w:t>
            </w:r>
          </w:p>
        </w:tc>
      </w:tr>
    </w:tbl>
    <w:p w14:paraId="6EB7D6F7" w14:textId="5C876F0F" w:rsidR="008E38F0" w:rsidRDefault="008E38F0">
      <w:pPr>
        <w:spacing w:after="0"/>
        <w:rPr>
          <w:sz w:val="2"/>
          <w:szCs w:val="2"/>
        </w:rPr>
      </w:pPr>
    </w:p>
    <w:p w14:paraId="3AF76D4A" w14:textId="3E98CCD8" w:rsidR="008E38F0" w:rsidRDefault="008E38F0">
      <w:pPr>
        <w:tabs>
          <w:tab w:val="left" w:pos="2930"/>
        </w:tabs>
        <w:spacing w:after="0"/>
        <w:rPr>
          <w:sz w:val="2"/>
          <w:szCs w:val="2"/>
        </w:rPr>
      </w:pPr>
    </w:p>
    <w:sectPr w:rsidR="008E38F0"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 Extra Condensed">
    <w:altName w:val="Fira Sans Extra Condensed"/>
    <w:charset w:val="00"/>
    <w:family w:val="swiss"/>
    <w:pitch w:val="variable"/>
    <w:sig w:usb0="600002FF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1F0"/>
    <w:multiLevelType w:val="hybridMultilevel"/>
    <w:tmpl w:val="97788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51BD4"/>
    <w:multiLevelType w:val="hybridMultilevel"/>
    <w:tmpl w:val="9252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7E18"/>
    <w:multiLevelType w:val="multilevel"/>
    <w:tmpl w:val="574E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082648"/>
    <w:multiLevelType w:val="hybridMultilevel"/>
    <w:tmpl w:val="C856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C4D06"/>
    <w:multiLevelType w:val="multilevel"/>
    <w:tmpl w:val="28FA4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5B6574"/>
    <w:multiLevelType w:val="multilevel"/>
    <w:tmpl w:val="DD6E8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13666"/>
    <w:multiLevelType w:val="hybridMultilevel"/>
    <w:tmpl w:val="4720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F0"/>
    <w:rsid w:val="001434EB"/>
    <w:rsid w:val="002A351D"/>
    <w:rsid w:val="007F49A5"/>
    <w:rsid w:val="0088261F"/>
    <w:rsid w:val="008E38F0"/>
    <w:rsid w:val="00BB5E29"/>
    <w:rsid w:val="00BC0E18"/>
    <w:rsid w:val="00DE51C7"/>
    <w:rsid w:val="00F2473C"/>
    <w:rsid w:val="00F9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BFCA"/>
  <w15:docId w15:val="{0DBA0F49-76A1-4969-936E-B4FD5C8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C349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A4F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2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57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C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.bellamy@brookvalegrob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.nolan@brookvalegrob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nill-macarthur@brookvalegroby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y6jnDixvlWU6IKLpTnerUF5mQ==">CgMxLjA4AHIhMUtzV3l2QTlmU2pyTHpPM2I2MEMydHo3UV84MDYxcy14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Ainsworth</dc:creator>
  <cp:lastModifiedBy>Emma Knill-Macarthur</cp:lastModifiedBy>
  <cp:revision>2</cp:revision>
  <dcterms:created xsi:type="dcterms:W3CDTF">2025-07-07T14:11:00Z</dcterms:created>
  <dcterms:modified xsi:type="dcterms:W3CDTF">2025-07-07T14:11:00Z</dcterms:modified>
</cp:coreProperties>
</file>