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-17705</wp:posOffset>
            </wp:positionH>
            <wp:positionV relativeFrom="paragraph">
              <wp:posOffset>-112451</wp:posOffset>
            </wp:positionV>
            <wp:extent cx="724395" cy="912037"/>
            <wp:effectExtent b="0" l="0" r="0" t="0"/>
            <wp:wrapNone/>
            <wp:docPr id="2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5834141</wp:posOffset>
            </wp:positionH>
            <wp:positionV relativeFrom="paragraph">
              <wp:posOffset>-115009</wp:posOffset>
            </wp:positionV>
            <wp:extent cx="724395" cy="912037"/>
            <wp:effectExtent b="0" l="0" r="0" t="0"/>
            <wp:wrapNone/>
            <wp:docPr id="2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7925" y="3144650"/>
                          <a:ext cx="7305675" cy="1284201"/>
                          <a:chOff x="1697925" y="3144650"/>
                          <a:chExt cx="7296150" cy="1270700"/>
                        </a:xfrm>
                      </wpg:grpSpPr>
                      <wps:wsp>
                        <wps:cNvSpPr/>
                        <wps:cNvPr id="9" name="Shape 9"/>
                        <wps:spPr>
                          <a:xfrm>
                            <a:off x="1697925" y="3144671"/>
                            <a:ext cx="7296150" cy="1270659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Geography - Year 7 - Unit 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Geography and Me: An Introduction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Personal Learning Checklist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10" name="Shape 10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5275" y="332280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1" name="Shape 11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98550" y="332280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5" cy="12842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1"/>
        <w:tblW w:w="10768.0" w:type="dxa"/>
        <w:jc w:val="left"/>
        <w:tblLayout w:type="fixed"/>
        <w:tblLook w:val="0400"/>
      </w:tblPr>
      <w:tblGrid>
        <w:gridCol w:w="386"/>
        <w:gridCol w:w="10382"/>
        <w:tblGridChange w:id="0">
          <w:tblGrid>
            <w:gridCol w:w="386"/>
            <w:gridCol w:w="1038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Layout w:type="fixed"/>
        <w:tblLook w:val="0400"/>
      </w:tblPr>
      <w:tblGrid>
        <w:gridCol w:w="753"/>
        <w:gridCol w:w="8901"/>
        <w:gridCol w:w="375"/>
        <w:gridCol w:w="375"/>
        <w:gridCol w:w="386"/>
        <w:tblGridChange w:id="0">
          <w:tblGrid>
            <w:gridCol w:w="753"/>
            <w:gridCol w:w="8901"/>
            <w:gridCol w:w="375"/>
            <w:gridCol w:w="375"/>
            <w:gridCol w:w="3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Locate on a map and label the 5 countries of the British Isles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Identify and locate human features from across the British Isles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Recognise some pictures and line symbols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Measure straight line distances and use the 4 main points of a compass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Draw a plan of an area/room from a birds eye 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Use basic scale measurements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Map and describe the physical and human features of my local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Categorise topics into Human and physical 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Recognise most map symbols with and without a 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Locate symbols using 4 figure grid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Use 8 or more points of a compass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Measure distances using different scales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Use my map reading skills in a range of situations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Explain how changing human pattern can influence landscapes and environments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Locate symbols confidently and accurately using 6 figure grid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Ask geographical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Interpret place information from OS map, satellites, photographs and aerial photographs.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My targets moving forward: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2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697925" y="3144671"/>
                          <a:ext cx="7296150" cy="1270659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Geography - Year 7 - Unit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Rivers and flooding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Personal Learning Checklist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5" cy="12842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-17705</wp:posOffset>
            </wp:positionH>
            <wp:positionV relativeFrom="paragraph">
              <wp:posOffset>-112451</wp:posOffset>
            </wp:positionV>
            <wp:extent cx="724395" cy="912037"/>
            <wp:effectExtent b="0" l="0" r="0" t="0"/>
            <wp:wrapNone/>
            <wp:docPr id="1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5834141</wp:posOffset>
            </wp:positionH>
            <wp:positionV relativeFrom="paragraph">
              <wp:posOffset>-115009</wp:posOffset>
            </wp:positionV>
            <wp:extent cx="724395" cy="912037"/>
            <wp:effectExtent b="0" l="0" r="0" t="0"/>
            <wp:wrapNone/>
            <wp:docPr id="1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4"/>
        <w:tblW w:w="10768.0" w:type="dxa"/>
        <w:jc w:val="left"/>
        <w:tblLayout w:type="fixed"/>
        <w:tblLook w:val="0400"/>
      </w:tblPr>
      <w:tblGrid>
        <w:gridCol w:w="386"/>
        <w:gridCol w:w="10382"/>
        <w:tblGridChange w:id="0">
          <w:tblGrid>
            <w:gridCol w:w="386"/>
            <w:gridCol w:w="1038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90.0" w:type="dxa"/>
        <w:jc w:val="left"/>
        <w:tblLayout w:type="fixed"/>
        <w:tblLook w:val="0400"/>
      </w:tblPr>
      <w:tblGrid>
        <w:gridCol w:w="753"/>
        <w:gridCol w:w="8901"/>
        <w:gridCol w:w="375"/>
        <w:gridCol w:w="375"/>
        <w:gridCol w:w="386"/>
        <w:tblGridChange w:id="0">
          <w:tblGrid>
            <w:gridCol w:w="753"/>
            <w:gridCol w:w="8901"/>
            <w:gridCol w:w="375"/>
            <w:gridCol w:w="375"/>
            <w:gridCol w:w="3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describe the key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processes of the water cycle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(e.g., evaporation, precipitation, infiltration) and explain how water moves through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accurately define and label the key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features of a drainage basin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(e.g., source, mouth, tributary, watershed, flood plain).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locate the world's major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glaciers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ice sheets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on a map and explain the conditions needed for their 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explain the two main processes of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glacial erosion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plucking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abrasion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and identify the resulting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landforms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(e.g., corries, U-shaped valleys).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describe the difference between the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natural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enhanced greenhouse effect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identify the main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greenhouse gases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explain how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human activity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(like burning fossil fuels) causes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global warming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leads to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climate change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make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links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between different geographical systems, such as how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global warming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can cause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glaciers to melt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contribute to rising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sea levels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Suggest 'i can' statements that link to the learning in these lessons to create a personal learning checklist suitable for year 7 students, link to the national curriculum for geography, no more than 7 statemnets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My targets moving forward: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D9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-17705</wp:posOffset>
            </wp:positionH>
            <wp:positionV relativeFrom="paragraph">
              <wp:posOffset>-112451</wp:posOffset>
            </wp:positionV>
            <wp:extent cx="724395" cy="912037"/>
            <wp:effectExtent b="0" l="0" r="0" t="0"/>
            <wp:wrapNone/>
            <wp:docPr id="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5834141</wp:posOffset>
            </wp:positionH>
            <wp:positionV relativeFrom="paragraph">
              <wp:posOffset>-115009</wp:posOffset>
            </wp:positionV>
            <wp:extent cx="724395" cy="912037"/>
            <wp:effectExtent b="0" l="0" r="0" t="0"/>
            <wp:wrapNone/>
            <wp:docPr id="1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7925" y="3144650"/>
                          <a:ext cx="7305675" cy="1284201"/>
                          <a:chOff x="1697925" y="3144650"/>
                          <a:chExt cx="7296150" cy="12707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697925" y="3144671"/>
                            <a:ext cx="7296150" cy="1270659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Geography - Year 7 - Unit 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Africa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;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A continent of contrasts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Personal Learning Checklist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12" name="Shape 1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5275" y="332280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3" name="Shape 1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44125" y="332280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5" cy="12842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Layout w:type="fixed"/>
        <w:tblLook w:val="0400"/>
      </w:tblPr>
      <w:tblGrid>
        <w:gridCol w:w="386"/>
        <w:gridCol w:w="10070"/>
        <w:tblGridChange w:id="0">
          <w:tblGrid>
            <w:gridCol w:w="386"/>
            <w:gridCol w:w="100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5.0" w:type="dxa"/>
        <w:jc w:val="left"/>
        <w:tblLayout w:type="fixed"/>
        <w:tblLook w:val="0400"/>
      </w:tblPr>
      <w:tblGrid>
        <w:gridCol w:w="753"/>
        <w:gridCol w:w="8525"/>
        <w:gridCol w:w="375"/>
        <w:gridCol w:w="496"/>
        <w:gridCol w:w="656"/>
        <w:tblGridChange w:id="0">
          <w:tblGrid>
            <w:gridCol w:w="753"/>
            <w:gridCol w:w="8525"/>
            <w:gridCol w:w="375"/>
            <w:gridCol w:w="496"/>
            <w:gridCol w:w="65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Identify and locate physical features from across Africa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Identify and locate human features from across Africa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Use basic map skills to read maps: scale, grid references, contour lines measurements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Describe patterns of Human 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Locate the continent of Africa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Map the physical and human features of Africa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Apply Map Skills to a range of situations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Describe the distribution of the physical and human features in environmental regions in Africa – with a focus on fair trade and cocoa farming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Compare the impacts and necessity of human activity on natural environments in Africa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Explain why the population of African regions may change over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the living conditions in shanty towns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Explain the problems with living in a shanty and methods used to improve them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Evaluate the potential impact of human activity on a local and global 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My targets moving forward: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3D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5834141</wp:posOffset>
            </wp:positionH>
            <wp:positionV relativeFrom="paragraph">
              <wp:posOffset>-115009</wp:posOffset>
            </wp:positionV>
            <wp:extent cx="724395" cy="912037"/>
            <wp:effectExtent b="0" l="0" r="0" t="0"/>
            <wp:wrapNone/>
            <wp:docPr id="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7925" y="3144650"/>
                          <a:ext cx="7305675" cy="1284201"/>
                          <a:chOff x="1697925" y="3144650"/>
                          <a:chExt cx="7296150" cy="1270700"/>
                        </a:xfrm>
                      </wpg:grpSpPr>
                      <wps:wsp>
                        <wps:cNvSpPr/>
                        <wps:cNvPr id="8" name="Shape 8"/>
                        <wps:spPr>
                          <a:xfrm>
                            <a:off x="1697925" y="3144671"/>
                            <a:ext cx="7296150" cy="1270659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Geography - Year 8 - Unit 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Natural Hazards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Personal Learning Checklist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14" name="Shape 14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44125" y="332280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5" name="Shape 15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6800" y="332280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5" cy="12842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-17705</wp:posOffset>
            </wp:positionH>
            <wp:positionV relativeFrom="paragraph">
              <wp:posOffset>-112451</wp:posOffset>
            </wp:positionV>
            <wp:extent cx="724395" cy="912037"/>
            <wp:effectExtent b="0" l="0" r="0" t="0"/>
            <wp:wrapNone/>
            <wp:docPr id="1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10"/>
        <w:tblW w:w="10768.0" w:type="dxa"/>
        <w:jc w:val="left"/>
        <w:tblLayout w:type="fixed"/>
        <w:tblLook w:val="0400"/>
      </w:tblPr>
      <w:tblGrid>
        <w:gridCol w:w="386"/>
        <w:gridCol w:w="10382"/>
        <w:tblGridChange w:id="0">
          <w:tblGrid>
            <w:gridCol w:w="386"/>
            <w:gridCol w:w="1038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90.0" w:type="dxa"/>
        <w:jc w:val="left"/>
        <w:tblLayout w:type="fixed"/>
        <w:tblLook w:val="0400"/>
      </w:tblPr>
      <w:tblGrid>
        <w:gridCol w:w="753"/>
        <w:gridCol w:w="8901"/>
        <w:gridCol w:w="375"/>
        <w:gridCol w:w="375"/>
        <w:gridCol w:w="386"/>
        <w:tblGridChange w:id="0">
          <w:tblGrid>
            <w:gridCol w:w="753"/>
            <w:gridCol w:w="8901"/>
            <w:gridCol w:w="375"/>
            <w:gridCol w:w="375"/>
            <w:gridCol w:w="3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rtl w:val="0"/>
              </w:rPr>
              <w:t xml:space="preserve">Natural 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explain what a natural hazard is and give examples.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describe the different types of natural hazards (tectonic and climatic).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rtl w:val="0"/>
              </w:rPr>
              <w:t xml:space="preserve">Plate Tectonics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explain the theory of plate tectonics.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identify the global distribution of earthquakes and volcanoes and link this to plate boundaries.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describe the processes that happen at different plate margins (destructive, constructive, conservative).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.978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rtl w:val="0"/>
              </w:rPr>
              <w:t xml:space="preserve">Earthquakes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explain what causes earthquakes.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describe the primary and secondary effects of earthquakes.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explain the immediate and long-term responses to earthquakes.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describe and explain a HIC (High-Income Country) earthquake case study.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describe and explain a LIC (Low-Income Country) earthquake case study.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compare the impacts and responses of earthquakes in HICs and LICs.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rtl w:val="0"/>
              </w:rPr>
              <w:t xml:space="preserve">Reducing Risk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explain how monitoring, prediction, protection, and planning can reduce the risk from tectonic hazards.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rtl w:val="0"/>
              </w:rPr>
              <w:t xml:space="preserve">Weather Hazards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describe different types of weather hazards in the UK.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explain how tropical storms form.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describe the causes, effects, and responses to a Typhoon.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 can explain the causes and impacts of wildfires.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My targets moving forward: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1C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5834141</wp:posOffset>
            </wp:positionH>
            <wp:positionV relativeFrom="paragraph">
              <wp:posOffset>-115009</wp:posOffset>
            </wp:positionV>
            <wp:extent cx="724395" cy="912037"/>
            <wp:effectExtent b="0" l="0" r="0" t="0"/>
            <wp:wrapNone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-17705</wp:posOffset>
            </wp:positionH>
            <wp:positionV relativeFrom="paragraph">
              <wp:posOffset>-112451</wp:posOffset>
            </wp:positionV>
            <wp:extent cx="724395" cy="912037"/>
            <wp:effectExtent b="0" l="0" r="0" t="0"/>
            <wp:wrapNone/>
            <wp:docPr id="1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7925" y="3144650"/>
                          <a:ext cx="7305675" cy="1284201"/>
                          <a:chOff x="1697925" y="3144650"/>
                          <a:chExt cx="7296150" cy="12707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697925" y="3144671"/>
                            <a:ext cx="7296150" cy="1270659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Geography - Year 8 - Unit 2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u w:val="single"/>
                                  <w:vertAlign w:val="baseline"/>
                                </w:rPr>
                                <w:t xml:space="preserve">Middle East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Personal Learning Checklist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44125" y="332280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7" name="Shape 7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8600" y="332280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5" cy="12842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13"/>
        <w:tblW w:w="10768.0" w:type="dxa"/>
        <w:jc w:val="left"/>
        <w:tblLayout w:type="fixed"/>
        <w:tblLook w:val="0400"/>
      </w:tblPr>
      <w:tblGrid>
        <w:gridCol w:w="386"/>
        <w:gridCol w:w="10382"/>
        <w:tblGridChange w:id="0">
          <w:tblGrid>
            <w:gridCol w:w="386"/>
            <w:gridCol w:w="1038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90.0" w:type="dxa"/>
        <w:jc w:val="left"/>
        <w:tblLayout w:type="fixed"/>
        <w:tblLook w:val="0400"/>
      </w:tblPr>
      <w:tblGrid>
        <w:gridCol w:w="753"/>
        <w:gridCol w:w="8901"/>
        <w:gridCol w:w="375"/>
        <w:gridCol w:w="375"/>
        <w:gridCol w:w="386"/>
        <w:tblGridChange w:id="0">
          <w:tblGrid>
            <w:gridCol w:w="753"/>
            <w:gridCol w:w="8901"/>
            <w:gridCol w:w="375"/>
            <w:gridCol w:w="375"/>
            <w:gridCol w:w="3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My targets moving forward: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-17705</wp:posOffset>
            </wp:positionH>
            <wp:positionV relativeFrom="paragraph">
              <wp:posOffset>-112451</wp:posOffset>
            </wp:positionV>
            <wp:extent cx="724395" cy="912037"/>
            <wp:effectExtent b="0" l="0" r="0" t="0"/>
            <wp:wrapNone/>
            <wp:docPr id="10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5834141</wp:posOffset>
            </wp:positionH>
            <wp:positionV relativeFrom="paragraph">
              <wp:posOffset>-115009</wp:posOffset>
            </wp:positionV>
            <wp:extent cx="724395" cy="912037"/>
            <wp:effectExtent b="0" l="0" r="0" t="0"/>
            <wp:wrapNone/>
            <wp:docPr id="2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112974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7925" y="3144650"/>
                          <a:ext cx="7305675" cy="1112974"/>
                          <a:chOff x="1697925" y="3144650"/>
                          <a:chExt cx="7296300" cy="109262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697925" y="3144675"/>
                            <a:ext cx="7296300" cy="109260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Geography - Year 8 - Unit 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1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u w:val="single"/>
                                  <w:vertAlign w:val="baseline"/>
                                </w:rPr>
                                <w:t xml:space="preserve">Global Issues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36"/>
                                  <w:vertAlign w:val="baseline"/>
                                </w:rPr>
                                <w:t xml:space="preserve">Personal Learning Checklist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98676" y="3227336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4" name="Shape 4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3151" y="3227336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112974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5" cy="1112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Layout w:type="fixed"/>
        <w:tblLook w:val="0400"/>
      </w:tblPr>
      <w:tblGrid>
        <w:gridCol w:w="386"/>
        <w:gridCol w:w="10070"/>
        <w:tblGridChange w:id="0">
          <w:tblGrid>
            <w:gridCol w:w="386"/>
            <w:gridCol w:w="100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90.0" w:type="dxa"/>
        <w:jc w:val="left"/>
        <w:tblLayout w:type="fixed"/>
        <w:tblLook w:val="0400"/>
      </w:tblPr>
      <w:tblGrid>
        <w:gridCol w:w="753"/>
        <w:gridCol w:w="8901"/>
        <w:gridCol w:w="375"/>
        <w:gridCol w:w="375"/>
        <w:gridCol w:w="386"/>
        <w:tblGridChange w:id="0">
          <w:tblGrid>
            <w:gridCol w:w="753"/>
            <w:gridCol w:w="8901"/>
            <w:gridCol w:w="375"/>
            <w:gridCol w:w="375"/>
            <w:gridCol w:w="3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My targets moving forward: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27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27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widowControl w:val="0"/>
        <w:spacing w:after="0" w:before="80" w:line="360" w:lineRule="auto"/>
        <w:ind w:left="0" w:firstLine="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widowControl w:val="0"/>
        <w:spacing w:after="0" w:before="80" w:line="360" w:lineRule="auto"/>
        <w:ind w:left="0" w:firstLine="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widowControl w:val="0"/>
        <w:spacing w:after="0" w:before="80" w:line="360" w:lineRule="auto"/>
        <w:ind w:left="0" w:firstLine="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200" w:lineRule="auto"/>
        <w:rPr>
          <w:rFonts w:ascii="Arial" w:cs="Arial" w:eastAsia="Arial" w:hAnsi="Arial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8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60"/>
        <w:tblGridChange w:id="0">
          <w:tblGrid>
            <w:gridCol w:w="10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  <w:rtl w:val="0"/>
              </w:rPr>
              <w:t xml:space="preserve">Topic: Physical landscapes in the UK - Coasts (Year 9)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6169349</wp:posOffset>
                  </wp:positionH>
                  <wp:positionV relativeFrom="paragraph">
                    <wp:posOffset>85727</wp:posOffset>
                  </wp:positionV>
                  <wp:extent cx="538163" cy="456711"/>
                  <wp:effectExtent b="0" l="0" r="0" t="0"/>
                  <wp:wrapNone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14883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4567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7A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  <w:rtl w:val="0"/>
              </w:rPr>
              <w:t xml:space="preserve">Personal learning Checklist </w:t>
            </w:r>
          </w:p>
        </w:tc>
      </w:tr>
    </w:tbl>
    <w:p w:rsidR="00000000" w:rsidDel="00000000" w:rsidP="00000000" w:rsidRDefault="00000000" w:rsidRPr="00000000" w14:paraId="000002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Exam Board: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AQA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Paper: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Paper 1  </w:t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Section: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 </w:t>
      </w:r>
    </w:p>
    <w:p w:rsidR="00000000" w:rsidDel="00000000" w:rsidP="00000000" w:rsidRDefault="00000000" w:rsidRPr="00000000" w14:paraId="000002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20"/>
        <w:tblW w:w="10768.0" w:type="dxa"/>
        <w:jc w:val="left"/>
        <w:tblLayout w:type="fixed"/>
        <w:tblLook w:val="0400"/>
      </w:tblPr>
      <w:tblGrid>
        <w:gridCol w:w="386"/>
        <w:gridCol w:w="10382"/>
        <w:tblGridChange w:id="0">
          <w:tblGrid>
            <w:gridCol w:w="386"/>
            <w:gridCol w:w="1038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768.0" w:type="dxa"/>
        <w:jc w:val="left"/>
        <w:tblLayout w:type="fixed"/>
        <w:tblLook w:val="0400"/>
      </w:tblPr>
      <w:tblGrid>
        <w:gridCol w:w="754"/>
        <w:gridCol w:w="8455"/>
        <w:gridCol w:w="425"/>
        <w:gridCol w:w="566"/>
        <w:gridCol w:w="568"/>
        <w:tblGridChange w:id="0">
          <w:tblGrid>
            <w:gridCol w:w="754"/>
            <w:gridCol w:w="8455"/>
            <w:gridCol w:w="425"/>
            <w:gridCol w:w="566"/>
            <w:gridCol w:w="56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ind w:left="-141.732283464566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.87144249269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80b3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0" w:line="240" w:lineRule="auto"/>
              <w:ind w:right="3240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The coast is shaped by a number of physical processes</w:t>
            </w:r>
            <w:r w:rsidDel="00000000" w:rsidR="00000000" w:rsidRPr="00000000">
              <w:rPr>
                <w:rtl w:val="0"/>
              </w:rPr>
              <w:t xml:space="preserve">            </w:t>
              <w:tab/>
            </w:r>
          </w:p>
        </w:tc>
      </w:tr>
      <w:tr>
        <w:trPr>
          <w:cantSplit w:val="0"/>
          <w:trHeight w:val="244.34921666125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different wave types and their characteristics.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34921666125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processes of coastal weathering, e.g. mechanical and chemical weathering.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34921666125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process of mass movement e.g. slumping, rock falls and landslides.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34921666125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processes of coastal erosion e.g. hydraulic action, abrasion, and attrition.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34921666125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processes of coastal transportation e.g. longshore drift.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36294295104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processes of coastal deposition and why sediment is deposited.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.87144249269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80b3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right="74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Distinctive coastal landforms are the result of rock type, structure, and physical processes</w:t>
            </w:r>
          </w:p>
        </w:tc>
      </w:tr>
      <w:tr>
        <w:trPr>
          <w:cantSplit w:val="0"/>
          <w:trHeight w:val="244.34921666125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understand how geological structure and rock type influence coastal forms.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4741834755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characteristics and formation of landforms resulting from erosion e.g. headlands and bays, cliffs and wave cut platforms, caves, arches, stacks, and stumps.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4741834755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characteristics and formation of landforms resulting from deposition e.g. spits, bars, beaches, and sand dunes.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4741834755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a case study / example of a section of coastline in the UK to identify its major landforms of coastal erosion and deposition.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.87144249269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80b3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0" w:line="240" w:lineRule="auto"/>
              <w:ind w:right="22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Different management strategies can be used to protect coastlines from the effects of physical processes</w:t>
            </w:r>
          </w:p>
        </w:tc>
      </w:tr>
      <w:tr>
        <w:trPr>
          <w:cantSplit w:val="0"/>
          <w:trHeight w:val="437.4741834755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costs and benefits of hard engineering e.g. sea walls, rock armour, gabions, and groynes.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4741834755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cost and benefits of soft engineering e.g. beach nourishment, reprofiling, and dune regeneration.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36294295104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coasts and benefits of managed retreat e.g. coastal realignment.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.87144249269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80b3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0" w:line="240" w:lineRule="auto"/>
              <w:ind w:right="324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Case Study</w:t>
            </w:r>
          </w:p>
        </w:tc>
      </w:tr>
      <w:tr>
        <w:trPr>
          <w:cantSplit w:val="0"/>
          <w:trHeight w:val="437.4741834755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a case study of an example of a coastal management scheme in the UK to show why management strategies are needed.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4741834755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a case study of an example of a coastal management scheme in the UK to show the management strategies used.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4741834755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a case study of an example of a coastal management scheme in the UK to show resulting effects and conflicts.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spacing w:after="200" w:lineRule="auto"/>
        <w:rPr>
          <w:rFonts w:ascii="Arial" w:cs="Arial" w:eastAsia="Arial" w:hAnsi="Arial"/>
          <w:i w:val="1"/>
          <w:i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200" w:lineRule="auto"/>
        <w:rPr>
          <w:rFonts w:ascii="Arial" w:cs="Arial" w:eastAsia="Arial" w:hAnsi="Arial"/>
          <w:i w:val="1"/>
          <w:i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8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60"/>
        <w:tblGridChange w:id="0">
          <w:tblGrid>
            <w:gridCol w:w="10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  <w:rtl w:val="0"/>
              </w:rPr>
              <w:t xml:space="preserve">Topic: Urban Issues and Challenges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5324475</wp:posOffset>
                  </wp:positionH>
                  <wp:positionV relativeFrom="paragraph">
                    <wp:posOffset>85727</wp:posOffset>
                  </wp:positionV>
                  <wp:extent cx="1257449" cy="566738"/>
                  <wp:effectExtent b="0" l="0" r="0" t="0"/>
                  <wp:wrapNone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35770" l="0" r="0" t="199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49" cy="566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F9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  <w:rtl w:val="0"/>
              </w:rPr>
              <w:t xml:space="preserve">Personal learning Checklist </w:t>
            </w:r>
          </w:p>
        </w:tc>
      </w:tr>
    </w:tbl>
    <w:p w:rsidR="00000000" w:rsidDel="00000000" w:rsidP="00000000" w:rsidRDefault="00000000" w:rsidRPr="00000000" w14:paraId="000002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Exam Board: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AQA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Paper: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Paper 2  </w:t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Section: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</w:t>
      </w:r>
    </w:p>
    <w:p w:rsidR="00000000" w:rsidDel="00000000" w:rsidP="00000000" w:rsidRDefault="00000000" w:rsidRPr="00000000" w14:paraId="000002FC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24"/>
        <w:tblW w:w="10768.0" w:type="dxa"/>
        <w:jc w:val="left"/>
        <w:tblLayout w:type="fixed"/>
        <w:tblLook w:val="0400"/>
      </w:tblPr>
      <w:tblGrid>
        <w:gridCol w:w="386"/>
        <w:gridCol w:w="10382"/>
        <w:tblGridChange w:id="0">
          <w:tblGrid>
            <w:gridCol w:w="386"/>
            <w:gridCol w:w="1038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768.0" w:type="dxa"/>
        <w:jc w:val="left"/>
        <w:tblLayout w:type="fixed"/>
        <w:tblLook w:val="0400"/>
      </w:tblPr>
      <w:tblGrid>
        <w:gridCol w:w="754"/>
        <w:gridCol w:w="8455"/>
        <w:gridCol w:w="425"/>
        <w:gridCol w:w="566"/>
        <w:gridCol w:w="568"/>
        <w:tblGridChange w:id="0">
          <w:tblGrid>
            <w:gridCol w:w="754"/>
            <w:gridCol w:w="8455"/>
            <w:gridCol w:w="425"/>
            <w:gridCol w:w="566"/>
            <w:gridCol w:w="56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spacing w:after="0" w:line="240" w:lineRule="auto"/>
              <w:ind w:left="-141.732283464566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b350" w:val="clear"/>
          </w:tcPr>
          <w:p w:rsidR="00000000" w:rsidDel="00000000" w:rsidP="00000000" w:rsidRDefault="00000000" w:rsidRPr="00000000" w14:paraId="0000030B">
            <w:pPr>
              <w:tabs>
                <w:tab w:val="left" w:leader="none" w:pos="7454"/>
              </w:tabs>
              <w:spacing w:after="0" w:line="240" w:lineRule="auto"/>
              <w:ind w:right="267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A growing percentage of the world’s population lives in urban areas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know the global pattern of urban change.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1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2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understand urban trends in different parts of the world including HICs and LICs.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6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7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8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explain the factors affecting the rate of urbanisation – migration (push–pull theory), natural increase.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B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C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D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describe and explain the emergence of megacities.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0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1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2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b350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ind w:right="227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Urban growth creates opportunities and challenges for cities in LICs and NEEs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 know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case study </w:t>
            </w:r>
            <w:r w:rsidDel="00000000" w:rsidR="00000000" w:rsidRPr="00000000">
              <w:rPr>
                <w:rtl w:val="0"/>
              </w:rPr>
              <w:t xml:space="preserve">of a major city in an LIC or NEE to illustrate: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A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C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E">
            <w:pPr>
              <w:numPr>
                <w:ilvl w:val="0"/>
                <w:numId w:val="7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location and importance of the city, regionally, nationally, and internationally.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F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0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1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causes of growth: natural increase and migration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8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urban growth has created opportunities: </w:t>
            </w:r>
          </w:p>
          <w:p w:rsidR="00000000" w:rsidDel="00000000" w:rsidP="00000000" w:rsidRDefault="00000000" w:rsidRPr="00000000" w14:paraId="00000339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social: access to services – health and education; access to resources – water supply, energy. </w:t>
            </w:r>
          </w:p>
          <w:p w:rsidR="00000000" w:rsidDel="00000000" w:rsidP="00000000" w:rsidRDefault="00000000" w:rsidRPr="00000000" w14:paraId="0000033A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economic: how urban industrial areas can be a stimulus for economic development.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urban growth has created challenges: </w:t>
            </w:r>
          </w:p>
          <w:p w:rsidR="00000000" w:rsidDel="00000000" w:rsidP="00000000" w:rsidRDefault="00000000" w:rsidRPr="00000000" w14:paraId="0000034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managing urban growth – slums, squatter settlements </w:t>
            </w:r>
          </w:p>
          <w:p w:rsidR="00000000" w:rsidDel="00000000" w:rsidP="00000000" w:rsidRDefault="00000000" w:rsidRPr="00000000" w14:paraId="0000034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providing clean water, sanitation systems and energy </w:t>
            </w:r>
          </w:p>
          <w:p w:rsidR="00000000" w:rsidDel="00000000" w:rsidP="00000000" w:rsidRDefault="00000000" w:rsidRPr="00000000" w14:paraId="0000034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providing access to services – health and education </w:t>
            </w:r>
          </w:p>
          <w:p w:rsidR="00000000" w:rsidDel="00000000" w:rsidP="00000000" w:rsidRDefault="00000000" w:rsidRPr="00000000" w14:paraId="0000034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reducing unemployment and crime </w:t>
            </w:r>
          </w:p>
          <w:p w:rsidR="00000000" w:rsidDel="00000000" w:rsidP="00000000" w:rsidRDefault="00000000" w:rsidRPr="00000000" w14:paraId="0000034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managing environmental issues – waste disposal, air and water pollution, traffic congestion.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an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example </w:t>
            </w:r>
            <w:r w:rsidDel="00000000" w:rsidR="00000000" w:rsidRPr="00000000">
              <w:rPr>
                <w:rtl w:val="0"/>
              </w:rPr>
              <w:t xml:space="preserve">of how urban planning is improving the quality of life for the urban poor and can explain its main features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A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B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C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b350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Urban change in cities in the UK leads to a variety of social, economic, and environmental opportunities and challenges.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Overview of the distribution of population and the major cities in the UK.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4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5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6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8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 know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case study </w:t>
            </w:r>
            <w:r w:rsidDel="00000000" w:rsidR="00000000" w:rsidRPr="00000000">
              <w:rPr>
                <w:rtl w:val="0"/>
              </w:rPr>
              <w:t xml:space="preserve">of a major city in the UK to illustrate: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location and importance of the city in the UK and the wider world.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E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F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0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2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impacts of national and international migration on the growth and character of the city.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3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4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5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How urban change has created opportunities: </w:t>
            </w:r>
          </w:p>
          <w:p w:rsidR="00000000" w:rsidDel="00000000" w:rsidP="00000000" w:rsidRDefault="00000000" w:rsidRPr="00000000" w14:paraId="00000368">
            <w:pPr>
              <w:numPr>
                <w:ilvl w:val="0"/>
                <w:numId w:val="11"/>
              </w:numPr>
              <w:spacing w:after="0" w:line="240" w:lineRule="auto"/>
              <w:ind w:left="742" w:hanging="360"/>
            </w:pPr>
            <w:r w:rsidDel="00000000" w:rsidR="00000000" w:rsidRPr="00000000">
              <w:rPr>
                <w:rtl w:val="0"/>
              </w:rPr>
              <w:t xml:space="preserve">social and economic: cultural mix, recreation and entertainment, employment, integrated transport systems </w:t>
            </w:r>
          </w:p>
          <w:p w:rsidR="00000000" w:rsidDel="00000000" w:rsidP="00000000" w:rsidRDefault="00000000" w:rsidRPr="00000000" w14:paraId="00000369">
            <w:pPr>
              <w:numPr>
                <w:ilvl w:val="0"/>
                <w:numId w:val="11"/>
              </w:numPr>
              <w:spacing w:after="0" w:line="240" w:lineRule="auto"/>
              <w:ind w:left="742" w:hanging="360"/>
            </w:pPr>
            <w:r w:rsidDel="00000000" w:rsidR="00000000" w:rsidRPr="00000000">
              <w:rPr>
                <w:rtl w:val="0"/>
              </w:rPr>
              <w:t xml:space="preserve">environmental: urban greening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A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B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C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urban change has created challenges: </w:t>
            </w:r>
          </w:p>
          <w:p w:rsidR="00000000" w:rsidDel="00000000" w:rsidP="00000000" w:rsidRDefault="00000000" w:rsidRPr="00000000" w14:paraId="0000036F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social and economic: urban deprivation, inequalities in housing, education, health, and employment. </w:t>
            </w:r>
          </w:p>
          <w:p w:rsidR="00000000" w:rsidDel="00000000" w:rsidP="00000000" w:rsidRDefault="00000000" w:rsidRPr="00000000" w14:paraId="00000370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environmental: dereliction, building on brownfield and greenfield sites, waste disposal. </w:t>
            </w:r>
          </w:p>
          <w:p w:rsidR="00000000" w:rsidDel="00000000" w:rsidP="00000000" w:rsidRDefault="00000000" w:rsidRPr="00000000" w14:paraId="00000371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impact of urban sprawl on the rural–urban fringe, and the growth of commuter settlements.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2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3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4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an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example </w:t>
            </w:r>
            <w:r w:rsidDel="00000000" w:rsidR="00000000" w:rsidRPr="00000000">
              <w:rPr>
                <w:rtl w:val="0"/>
              </w:rPr>
              <w:t xml:space="preserve">of an urban regeneration project to show: </w:t>
            </w:r>
          </w:p>
          <w:p w:rsidR="00000000" w:rsidDel="00000000" w:rsidP="00000000" w:rsidRDefault="00000000" w:rsidRPr="00000000" w14:paraId="00000377">
            <w:pPr>
              <w:numPr>
                <w:ilvl w:val="1"/>
                <w:numId w:val="25"/>
              </w:numPr>
              <w:spacing w:after="0" w:line="240" w:lineRule="auto"/>
              <w:ind w:left="458" w:hanging="141"/>
            </w:pPr>
            <w:r w:rsidDel="00000000" w:rsidR="00000000" w:rsidRPr="00000000">
              <w:rPr>
                <w:rtl w:val="0"/>
              </w:rPr>
              <w:t xml:space="preserve">reasons why the area needed regeneration. </w:t>
            </w:r>
          </w:p>
          <w:p w:rsidR="00000000" w:rsidDel="00000000" w:rsidP="00000000" w:rsidRDefault="00000000" w:rsidRPr="00000000" w14:paraId="00000378">
            <w:pPr>
              <w:numPr>
                <w:ilvl w:val="1"/>
                <w:numId w:val="25"/>
              </w:numPr>
              <w:spacing w:after="0" w:line="240" w:lineRule="auto"/>
              <w:ind w:left="458" w:hanging="141"/>
            </w:pPr>
            <w:r w:rsidDel="00000000" w:rsidR="00000000" w:rsidRPr="00000000">
              <w:rPr>
                <w:rtl w:val="0"/>
              </w:rPr>
              <w:t xml:space="preserve">the main features of the project.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9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A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B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b350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right="125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Urban sustainability requires management of resources and transport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know the main features of sustainable urban living: </w:t>
            </w:r>
          </w:p>
          <w:p w:rsidR="00000000" w:rsidDel="00000000" w:rsidP="00000000" w:rsidRDefault="00000000" w:rsidRPr="00000000" w14:paraId="00000383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water and energy conservation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waste recycling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creating green space.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6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7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8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can explain how urban transport strategies are used to reduce traffic congestion.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B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C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D">
            <w:pPr>
              <w:spacing w:after="0" w:line="240" w:lineRule="auto"/>
              <w:ind w:right="3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697925" y="3144671"/>
                          <a:ext cx="7296150" cy="1270659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Geography - Year 9 - Unit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Map skills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Personal Learning Checklist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-292099</wp:posOffset>
                </wp:positionV>
                <wp:extent cx="7305675" cy="1284201"/>
                <wp:effectExtent b="0" l="0" r="0" t="0"/>
                <wp:wrapNone/>
                <wp:docPr id="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5" cy="12842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5834141</wp:posOffset>
            </wp:positionH>
            <wp:positionV relativeFrom="paragraph">
              <wp:posOffset>-115009</wp:posOffset>
            </wp:positionV>
            <wp:extent cx="724395" cy="912037"/>
            <wp:effectExtent b="0" l="0" r="0" t="0"/>
            <wp:wrapNone/>
            <wp:docPr id="1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-17705</wp:posOffset>
            </wp:positionH>
            <wp:positionV relativeFrom="paragraph">
              <wp:posOffset>-112451</wp:posOffset>
            </wp:positionV>
            <wp:extent cx="724395" cy="912037"/>
            <wp:effectExtent b="0" l="0" r="0" t="0"/>
            <wp:wrapNone/>
            <wp:docPr id="1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912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  <w:r w:rsidDel="00000000" w:rsidR="00000000" w:rsidRPr="00000000">
        <w:rPr>
          <w:rtl w:val="0"/>
        </w:rPr>
      </w:r>
    </w:p>
    <w:tbl>
      <w:tblPr>
        <w:tblStyle w:val="Table27"/>
        <w:tblW w:w="10768.0" w:type="dxa"/>
        <w:jc w:val="left"/>
        <w:tblLayout w:type="fixed"/>
        <w:tblLook w:val="0400"/>
      </w:tblPr>
      <w:tblGrid>
        <w:gridCol w:w="386"/>
        <w:gridCol w:w="10382"/>
        <w:tblGridChange w:id="0">
          <w:tblGrid>
            <w:gridCol w:w="386"/>
            <w:gridCol w:w="1038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confident about this topic and I know what I need to do.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790.0" w:type="dxa"/>
        <w:jc w:val="left"/>
        <w:tblLayout w:type="fixed"/>
        <w:tblLook w:val="0400"/>
      </w:tblPr>
      <w:tblGrid>
        <w:gridCol w:w="753"/>
        <w:gridCol w:w="8901"/>
        <w:gridCol w:w="375"/>
        <w:gridCol w:w="375"/>
        <w:gridCol w:w="386"/>
        <w:tblGridChange w:id="0">
          <w:tblGrid>
            <w:gridCol w:w="753"/>
            <w:gridCol w:w="8901"/>
            <w:gridCol w:w="375"/>
            <w:gridCol w:w="375"/>
            <w:gridCol w:w="3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1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identify and locate physical features from across the British Isles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6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identify and locate physical features from across the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B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draw a plan of an area/room from a bird’s eye 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0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use basic scale measurements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5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describe patterns of Human 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A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identify how these patterns have or may change over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F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recognise most map symbols with and without a 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4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measure distances using different scales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9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start to ask geographical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E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locate symbols confidently and accurately using 6 figure grid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3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see patterns between maps and satellite images (before and after images)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locate symbols confidently and accurately using 6 figure grid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D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ask geographical questions and follow a sequence of enquiry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2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explain why patterns of human activity may or have changed over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7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interpret place information from OS map, satellites, photographs and aerial photographs.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C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use GIS to view, analyse, answer questions, interpret places and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1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draw conclusions using evidence collected to answer geographical questions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768.0" w:type="dxa"/>
        <w:jc w:val="left"/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My targets moving forward: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41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widowControl w:val="0"/>
        <w:spacing w:after="0" w:before="80" w:line="360" w:lineRule="auto"/>
        <w:ind w:left="0" w:firstLine="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720" w:top="425.1968503937008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0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