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6074279</wp:posOffset>
            </wp:positionH>
            <wp:positionV relativeFrom="page">
              <wp:posOffset>260962</wp:posOffset>
            </wp:positionV>
            <wp:extent cx="995363" cy="1169156"/>
            <wp:effectExtent b="0" l="0" r="0" t="0"/>
            <wp:wrapSquare wrapText="bothSides" distB="0" distT="0" distL="114300" distR="114300"/>
            <wp:docPr id="4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95363" cy="1169156"/>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TEXTILES - Year 7 - (All Rotations)</w:t>
            </w:r>
          </w:p>
        </w:tc>
      </w:tr>
    </w:tbl>
    <w:p w:rsidR="00000000" w:rsidDel="00000000" w:rsidP="00000000" w:rsidRDefault="00000000" w:rsidRPr="00000000" w14:paraId="0000001F">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6464804</wp:posOffset>
            </wp:positionH>
            <wp:positionV relativeFrom="page">
              <wp:posOffset>4957274</wp:posOffset>
            </wp:positionV>
            <wp:extent cx="791064" cy="791064"/>
            <wp:effectExtent b="0" l="0" r="0" t="0"/>
            <wp:wrapNone/>
            <wp:docPr id="4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91064" cy="791064"/>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988649</wp:posOffset>
            </wp:positionH>
            <wp:positionV relativeFrom="page">
              <wp:posOffset>5195399</wp:posOffset>
            </wp:positionV>
            <wp:extent cx="554400" cy="554400"/>
            <wp:effectExtent b="0" l="0" r="0" t="0"/>
            <wp:wrapNone/>
            <wp:docPr id="4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375"/>
        <w:gridCol w:w="7635"/>
        <w:tblGridChange w:id="0">
          <w:tblGrid>
            <w:gridCol w:w="3030"/>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0"/>
                <w:szCs w:val="20"/>
              </w:rPr>
            </w:pPr>
            <w:hyperlink r:id="rId10">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hdepledge@brookvalegroby-tmet.uk</w:t>
              </w:r>
            </w:hyperlink>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sz w:val="28"/>
                <w:szCs w:val="28"/>
                <w:rtl w:val="0"/>
              </w:rPr>
              <w:t xml:space="preserve"> </w:t>
            </w:r>
            <w:r w:rsidDel="00000000" w:rsidR="00000000" w:rsidRPr="00000000">
              <w:rPr>
                <w:rFonts w:ascii="Fira Sans Extra Condensed" w:cs="Fira Sans Extra Condensed" w:eastAsia="Fira Sans Extra Condensed" w:hAnsi="Fira Sans Extra Condensed"/>
                <w:rtl w:val="0"/>
              </w:rPr>
              <w:t xml:space="preserve">(Subject Lead (textiles)  and Assistant Faculty Lead)</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year?</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p w:rsidR="00000000" w:rsidDel="00000000" w:rsidP="00000000" w:rsidRDefault="00000000" w:rsidRPr="00000000" w14:paraId="00000028">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In year 7 we undertake a project where students look at the work of Lucienne Day and design their own repeat pattern on the computer</w:t>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Students will complete the following tasks;</w:t>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Understanding the importance of Health and Safety</w:t>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Researching information around a topic</w:t>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Designing products to suit a theme</w:t>
            </w:r>
          </w:p>
          <w:p w:rsidR="00000000" w:rsidDel="00000000" w:rsidP="00000000" w:rsidRDefault="00000000" w:rsidRPr="00000000" w14:paraId="0000002D">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Learning how to use a sewing machine</w:t>
            </w:r>
          </w:p>
          <w:p w:rsidR="00000000" w:rsidDel="00000000" w:rsidP="00000000" w:rsidRDefault="00000000" w:rsidRPr="00000000" w14:paraId="0000002E">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Learning skills through the use of a sewing machine</w:t>
            </w:r>
          </w:p>
          <w:p w:rsidR="00000000" w:rsidDel="00000000" w:rsidP="00000000" w:rsidRDefault="00000000" w:rsidRPr="00000000" w14:paraId="0000002F">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Producing a product to meet a given theme</w:t>
            </w:r>
          </w:p>
          <w:p w:rsidR="00000000" w:rsidDel="00000000" w:rsidP="00000000" w:rsidRDefault="00000000" w:rsidRPr="00000000" w14:paraId="00000030">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Trying to be independent in their learning</w:t>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 Use of knowledge organiser and subsequent testing </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of their understanding</w:t>
            </w:r>
          </w:p>
        </w:tc>
      </w:tr>
    </w:tbl>
    <w:p w:rsidR="00000000" w:rsidDel="00000000" w:rsidP="00000000" w:rsidRDefault="00000000" w:rsidRPr="00000000" w14:paraId="00000033">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4185694</wp:posOffset>
            </wp:positionH>
            <wp:positionV relativeFrom="page">
              <wp:posOffset>8870022</wp:posOffset>
            </wp:positionV>
            <wp:extent cx="614705" cy="614705"/>
            <wp:effectExtent b="0" l="0" r="0" t="0"/>
            <wp:wrapSquare wrapText="bothSides" distB="114300" distT="114300" distL="114300" distR="114300"/>
            <wp:docPr id="4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6601686</wp:posOffset>
            </wp:positionH>
            <wp:positionV relativeFrom="page">
              <wp:posOffset>8879547</wp:posOffset>
            </wp:positionV>
            <wp:extent cx="619125" cy="608450"/>
            <wp:effectExtent b="0" l="0" r="0" t="0"/>
            <wp:wrapNone/>
            <wp:docPr id="45" name="image5.png"/>
            <a:graphic>
              <a:graphicData uri="http://schemas.openxmlformats.org/drawingml/2006/picture">
                <pic:pic>
                  <pic:nvPicPr>
                    <pic:cNvPr id="0" name="image5.png"/>
                    <pic:cNvPicPr preferRelativeResize="0"/>
                  </pic:nvPicPr>
                  <pic:blipFill>
                    <a:blip r:embed="rId12"/>
                    <a:srcRect b="16666" l="16547" r="17579"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1769701</wp:posOffset>
            </wp:positionH>
            <wp:positionV relativeFrom="page">
              <wp:posOffset>8765247</wp:posOffset>
            </wp:positionV>
            <wp:extent cx="619125" cy="619125"/>
            <wp:effectExtent b="0" l="0" r="0" t="0"/>
            <wp:wrapNone/>
            <wp:docPr id="4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revision of their knowledge organisers by revising the relevant section for the week and self testing in their planners. The sections expected to be learnt are posted in the Google Classroom. In the following lesson students will be quizzed using their Do Now sheets in lessons.</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their Knowledge Organisers on the Google Classroom and if required can have a copy printed for them. </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color w:val="0000ff"/>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assessed in two areas in year 7, their written work and their practical work.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Written work consists of research, designing and evaluating throughout the project.</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Practical work consists of any experimentation work they produce as well as the manufacture of their final product.</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assessed as either exceeding, meeting or developing in relation to their work.</w:t>
            </w:r>
          </w:p>
        </w:tc>
      </w:tr>
    </w:tbl>
    <w:p w:rsidR="00000000" w:rsidDel="00000000" w:rsidP="00000000" w:rsidRDefault="00000000" w:rsidRPr="00000000" w14:paraId="0000004D">
      <w:pPr>
        <w:spacing w:after="0" w:lineRule="auto"/>
        <w:rPr>
          <w:sz w:val="18"/>
          <w:szCs w:val="18"/>
        </w:rPr>
      </w:pPr>
      <w:r w:rsidDel="00000000" w:rsidR="00000000" w:rsidRPr="00000000">
        <w:rPr>
          <w:rtl w:val="0"/>
        </w:rPr>
      </w:r>
    </w:p>
    <w:tbl>
      <w:tblPr>
        <w:tblStyle w:val="Table4"/>
        <w:tblpPr w:leftFromText="180" w:rightFromText="180" w:topFromText="180" w:bottomFromText="180" w:vertAnchor="text" w:horzAnchor="text" w:tblpX="18.070866141732438" w:tblpY="0"/>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p w:rsidR="00000000" w:rsidDel="00000000" w:rsidP="00000000" w:rsidRDefault="00000000" w:rsidRPr="00000000" w14:paraId="0000004E">
            <w:pPr>
              <w:widowControl w:val="0"/>
              <w:spacing w:after="0" w:line="240" w:lineRule="auto"/>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‘Creativity is intelligence having fun’</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sz w:val="36"/>
                <w:szCs w:val="36"/>
                <w:rtl w:val="0"/>
              </w:rPr>
              <w:t xml:space="preserve">Albert Einstein</w:t>
            </w:r>
          </w:p>
        </w:tc>
      </w:tr>
    </w:tbl>
    <w:p w:rsidR="00000000" w:rsidDel="00000000" w:rsidP="00000000" w:rsidRDefault="00000000" w:rsidRPr="00000000" w14:paraId="0000004F">
      <w:pPr>
        <w:tabs>
          <w:tab w:val="left" w:leader="none" w:pos="2930"/>
        </w:tabs>
        <w:spacing w:after="0" w:lineRule="auto"/>
        <w:ind w:left="-141.73228346456688" w:right="-143.38582677165334" w:firstLine="0"/>
        <w:rPr>
          <w:sz w:val="4"/>
          <w:szCs w:val="4"/>
        </w:rPr>
      </w:pPr>
      <w:r w:rsidDel="00000000" w:rsidR="00000000" w:rsidRPr="00000000">
        <w:rPr>
          <w:rtl w:val="0"/>
        </w:rPr>
      </w:r>
    </w:p>
    <w:sectPr>
      <w:pgSz w:h="16838" w:w="11906" w:orient="portrait"/>
      <w:pgMar w:bottom="566.9291338582677" w:top="283.4645669291338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mailto:hdepledge@brookvalegroby-tmet.uk" TargetMode="External"/><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7GcEiwilowwkVA43wcgjGAdwA==">CgMxLjA4AHIhMTFDWmo2V09oMm5UWlViVnBLSm0ySkFsakw1aS1wY2xZ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