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7" name="image1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1.jpg"/>
                    <pic:cNvPicPr preferRelativeResize="0"/>
                  </pic:nvPicPr>
                  <pic:blipFill>
                    <a:blip r:embed="rId7"/>
                    <a:srcRect b="28418" l="8708" r="18635" t="2153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8" name="image2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Level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English Language and Literature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Personalised Learning Checklist 2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Name:</w:t>
      </w:r>
    </w:p>
    <w:tbl>
      <w:tblPr>
        <w:tblStyle w:val="Table1"/>
        <w:tblW w:w="9765.0" w:type="dxa"/>
        <w:jc w:val="left"/>
        <w:tblLayout w:type="fixed"/>
        <w:tblLook w:val="0400"/>
      </w:tblPr>
      <w:tblGrid>
        <w:gridCol w:w="1695"/>
        <w:gridCol w:w="4110"/>
        <w:gridCol w:w="630"/>
        <w:gridCol w:w="2070"/>
        <w:gridCol w:w="1260"/>
        <w:tblGridChange w:id="0">
          <w:tblGrid>
            <w:gridCol w:w="1695"/>
            <w:gridCol w:w="4110"/>
            <w:gridCol w:w="630"/>
            <w:gridCol w:w="2070"/>
            <w:gridCol w:w="12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1 - Exploring Non Fiction and Spoken Texts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Target Grade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at the beginning of your studies to self assess your skills. As you progress through the component you should move further towards the 'G' (green)</w:t>
      </w:r>
    </w:p>
    <w:tbl>
      <w:tblPr>
        <w:tblStyle w:val="Table2"/>
        <w:tblW w:w="9918.0" w:type="dxa"/>
        <w:jc w:val="left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skill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mastered how to use it effectively.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developing competence, but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may need to check with my teacher and spend more time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practising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master this skill confidently.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at all confident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 cannot use this skill effectively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I need to check with my teacher and ensure I have what I need to understand,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practise, and develop this skill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9.0" w:type="dxa"/>
        <w:jc w:val="left"/>
        <w:tblLayout w:type="fixed"/>
        <w:tblLook w:val="0400"/>
      </w:tblPr>
      <w:tblGrid>
        <w:gridCol w:w="7338"/>
        <w:gridCol w:w="600"/>
        <w:gridCol w:w="564"/>
        <w:gridCol w:w="567"/>
        <w:tblGridChange w:id="0">
          <w:tblGrid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Skill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apply relevant concepts and methods from integrated linguistic study as appropriate.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use vocabulary and terminology appropriately, referring to a range of language levels, including grammar and discourse, e.g. conjunctions, contractions etc…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consistently write coherently and fluently with written expression and apt and consistent use of terminology relevant to the task and texts.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a fully developed and detailed critical analysis of ways in which meanings are shaped in texts.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64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explore the ways the speakers use language to achieve their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purposes for their respective audiences.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8761d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understand the significance of a range of contextual factors, explore the shared purposes and understand the intended/implied audiences.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understand the significance and influence of the contexts in which texts are produced and received.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make comparisons between texts, analysing similarities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(both present a range of formality in lexis) and differences.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explore the connections across texts informed by linguistic concepts and methods.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Therapy (3 Interventions I need to make to improve my understanding and application of skills - and how I cam going to do that)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Additional guidance from your teacher to support your progress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3" w:top="1133" w:left="113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cAHkqhToZnZeZXpjte/enEI6A==">CgMxLjAyCGguZ2pkZ3hzOAByITFpWXBhWVV1VjlNalRQNXFoZkc5UHUzY1BFV243Ti1mQQ==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2022-07-01T11:13:00Z</dcterms:created>
  <dc:creator>Fran Nolan</dc:creator>
</cp:coreProperties>
</file>