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2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2 - The Language of Plays and Poetry: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Poetry 'Rapture'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just before you sit your first assessment (assessment 1 on your calendar) to self 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write coherently and express my ideas clearly (including tier 2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I can use appropriate literary and linguistic concepts and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appropriate and relevant subject terminology (tier 3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accurate references to texts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annotate my ideas about  how the writer creates meanings in a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linguistic choices such as phonological, lexical, semantic, grammatical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poetic techniques such as imagery, symbolism, rhyme, rhythm, tone, form and structure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foregrounding through the use of repetition, pattern - making /breaking, and deviation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how meanings and effects are created and conveyed through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extend my discussion/analysis to incorporate alternative meanings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ways in which poems relate to significant literary or other relevant contexts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ways in which poems relate to each 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cam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qOjuQX8NpznYuQRMHC+kMnupw==">CgMxLjAyCGguZ2pkZ3hzOAByITE5enpnTXJ3bkZNMkFEbEdKQ29VaE1YQmJDN3dEeVZhZg==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2022-07-01T11:13:00Z</dcterms:created>
  <dc:creator>Fran Nolan</dc:creator>
</cp:coreProperties>
</file>