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BTEC National Level 3 Extended Certificate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5410200</wp:posOffset>
            </wp:positionH>
            <wp:positionV relativeFrom="paragraph">
              <wp:posOffset>61913</wp:posOffset>
            </wp:positionV>
            <wp:extent cx="828675" cy="809625"/>
            <wp:effectExtent b="0" l="0" r="0" t="0"/>
            <wp:wrapNone/>
            <wp:docPr descr="P:\Post 16 Logo\Post 16 Logo 5 copy.jpg" id="2" name="image2.jpg"/>
            <a:graphic>
              <a:graphicData uri="http://schemas.openxmlformats.org/drawingml/2006/picture">
                <pic:pic>
                  <pic:nvPicPr>
                    <pic:cNvPr descr="P:\Post 16 Logo\Post 16 Logo 5 copy.jpg" id="0" name="image2.jpg"/>
                    <pic:cNvPicPr preferRelativeResize="0"/>
                  </pic:nvPicPr>
                  <pic:blipFill>
                    <a:blip r:embed="rId6"/>
                    <a:srcRect b="28419" l="8707" r="18635" t="21535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</wp:posOffset>
            </wp:positionH>
            <wp:positionV relativeFrom="paragraph">
              <wp:posOffset>4763</wp:posOffset>
            </wp:positionV>
            <wp:extent cx="657225" cy="933450"/>
            <wp:effectExtent b="0" l="0" r="0" t="0"/>
            <wp:wrapNone/>
            <wp:docPr descr="T:\Campus Admin\Reception Office\Masters\Preferred SLT New Campus Logo 16.11.16 (2).jpg" id="1" name="image1.jpg"/>
            <a:graphic>
              <a:graphicData uri="http://schemas.openxmlformats.org/drawingml/2006/picture">
                <pic:pic>
                  <pic:nvPicPr>
                    <pic:cNvPr descr="T:\Campus Admin\Reception Office\Masters\Preferred SLT New Campus Logo 16.11.16 (2)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9334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bCs w:val="1"/>
          <w:color w:val="ff000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sz w:val="28"/>
          <w:szCs w:val="28"/>
          <w:rtl w:val="0"/>
        </w:rPr>
        <w:t xml:space="preserve">Music Performance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Personalised Learning Checklist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Name:</w:t>
      </w:r>
    </w:p>
    <w:tbl>
      <w:tblPr>
        <w:tblStyle w:val="Table1"/>
        <w:tblW w:w="9930.0" w:type="dxa"/>
        <w:jc w:val="left"/>
        <w:tblInd w:w="-115.0" w:type="dxa"/>
        <w:tblLayout w:type="fixed"/>
        <w:tblLook w:val="0400"/>
      </w:tblPr>
      <w:tblGrid>
        <w:gridCol w:w="1695"/>
        <w:gridCol w:w="2955"/>
        <w:gridCol w:w="660"/>
        <w:gridCol w:w="3195"/>
        <w:gridCol w:w="1425"/>
        <w:tblGridChange w:id="0">
          <w:tblGrid>
            <w:gridCol w:w="1695"/>
            <w:gridCol w:w="2955"/>
            <w:gridCol w:w="660"/>
            <w:gridCol w:w="3195"/>
            <w:gridCol w:w="1425"/>
          </w:tblGrid>
        </w:tblGridChange>
      </w:tblGrid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6">
            <w:pPr>
              <w:pageBreakBefore w:val="0"/>
              <w:spacing w:after="0" w:line="276" w:lineRule="auto"/>
              <w:jc w:val="righ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Exam Board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Edexcel Pearson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pageBreakBefore w:val="0"/>
              <w:spacing w:after="0" w:line="276" w:lineRule="auto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My target grade is </w:t>
            </w:r>
          </w:p>
          <w:p w:rsidR="00000000" w:rsidDel="00000000" w:rsidP="00000000" w:rsidRDefault="00000000" w:rsidRPr="00000000" w14:paraId="0000000A">
            <w:pPr>
              <w:pageBreakBefore w:val="0"/>
              <w:spacing w:after="0" w:line="276" w:lineRule="auto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spacing w:after="0" w:line="276" w:lineRule="auto"/>
              <w:jc w:val="left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pageBreakBefore w:val="0"/>
              <w:spacing w:after="0" w:line="276" w:lineRule="auto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Topic/Module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Unit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: 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Professional Practice in The Music Industry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1">
            <w:pPr>
              <w:pageBreakBefore w:val="0"/>
              <w:spacing w:after="0" w:before="0" w:line="240" w:lineRule="auto"/>
              <w:ind w:left="0" w:firstLine="0"/>
              <w:jc w:val="left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2">
            <w:pPr>
              <w:pageBreakBefore w:val="0"/>
              <w:spacing w:after="0" w:before="0" w:line="240" w:lineRule="auto"/>
              <w:ind w:left="0" w:firstLine="0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Use this checklist before your assessment to focus your work and after to check the effectiveness of your work.</w:t>
      </w:r>
    </w:p>
    <w:tbl>
      <w:tblPr>
        <w:tblStyle w:val="Table2"/>
        <w:tblW w:w="9918.0" w:type="dxa"/>
        <w:jc w:val="left"/>
        <w:tblInd w:w="-115.0" w:type="dxa"/>
        <w:tblLayout w:type="fixed"/>
        <w:tblLook w:val="0400"/>
      </w:tblPr>
      <w:tblGrid>
        <w:gridCol w:w="846"/>
        <w:gridCol w:w="9072"/>
        <w:tblGridChange w:id="0">
          <w:tblGrid>
            <w:gridCol w:w="846"/>
            <w:gridCol w:w="907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70ad47" w:val="clear"/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G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confident about this topic and I know what I need to do.                       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too sure about this topic. I may need to check with my teacher and spend more time working on this topic.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I am not confident I could answer a question on this topic. I need to check with my teacher and ensure I have what I need to do it.</w:t>
            </w:r>
          </w:p>
        </w:tc>
      </w:tr>
    </w:tbl>
    <w:p w:rsidR="00000000" w:rsidDel="00000000" w:rsidP="00000000" w:rsidRDefault="00000000" w:rsidRPr="00000000" w14:paraId="0000001B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15.0" w:type="dxa"/>
        <w:jc w:val="left"/>
        <w:tblInd w:w="-115.0" w:type="dxa"/>
        <w:tblLayout w:type="fixed"/>
        <w:tblLook w:val="0400"/>
      </w:tblPr>
      <w:tblGrid>
        <w:gridCol w:w="846"/>
        <w:gridCol w:w="7338"/>
        <w:gridCol w:w="600"/>
        <w:gridCol w:w="564"/>
        <w:gridCol w:w="567"/>
        <w:tblGridChange w:id="0">
          <w:tblGrid>
            <w:gridCol w:w="846"/>
            <w:gridCol w:w="7338"/>
            <w:gridCol w:w="600"/>
            <w:gridCol w:w="564"/>
            <w:gridCol w:w="567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C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Week</w:t>
            </w:r>
          </w:p>
        </w:tc>
        <w:tc>
          <w:tcPr>
            <w:gridSpan w:val="4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1D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Topic/Unit Focus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2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Learning Aim A--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Understand the importance of professional practice in the music industry</w:t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23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2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25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A1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and can list the professional behaviours that are required to work withing the Music industry, including being punctual and organised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how I can gather information such as researching organisations, festival organisers, record companies, councils, charities and commercial organisations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the difference between short, medium and long term goals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create different schedules including weekly and monthly planning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the terms contingency and mitigation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how to create my vision for a project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copyright and the issues surrounding the distribution of media and digital rights management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what PPL and PRS are for Music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E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the roles of music licensing organisations, PRS for Music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3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types of contracts – performance contracts, booking contracts, manager contracts, recording contracts, producer and remix contracts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8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assistance and services supplied by professional unions and trade bodies within the music and entertainment industries.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about health and safety regulations/responsibilities of venues, individuals and organisations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2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and can write a risk assessment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7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understand the Set-up of staging and musical equipment,e.g.knowing who sets up and manages equipment and how their safety and wellbeing is ensured; working at heights; equipment and environmental hazards. </w:t>
              <w:tab/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C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A4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I understand how loudness should be approached and managed.</w:t>
            </w:r>
          </w:p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7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Learning Aim B- Music industry roles, organisations and requirements </w:t>
            </w:r>
          </w:p>
          <w:p w:rsidR="00000000" w:rsidDel="00000000" w:rsidP="00000000" w:rsidRDefault="00000000" w:rsidRPr="00000000" w14:paraId="00000075">
            <w:pPr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I understand how to work with the following </w:t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77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78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79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2027.7832031249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Venues And Live Performance</w:t>
            </w:r>
          </w:p>
          <w:p w:rsidR="00000000" w:rsidDel="00000000" w:rsidP="00000000" w:rsidRDefault="00000000" w:rsidRPr="00000000" w14:paraId="0000007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Roles − front of house, liaison manager, stage production, merchandising roles, technical and management roles, event coordinator</w:t>
            </w:r>
          </w:p>
          <w:p w:rsidR="00000000" w:rsidDel="00000000" w:rsidP="00000000" w:rsidRDefault="00000000" w:rsidRPr="00000000" w14:paraId="0000007E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Equipment hire companies and artist-booking agency</w:t>
            </w:r>
          </w:p>
          <w:p w:rsidR="00000000" w:rsidDel="00000000" w:rsidP="00000000" w:rsidRDefault="00000000" w:rsidRPr="00000000" w14:paraId="0000007F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Small-, medium- and large venues locally, regionally and nationally.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0">
            <w:pPr>
              <w:widowControl w:val="0"/>
              <w:spacing w:after="0" w:line="240" w:lineRule="auto"/>
              <w:ind w:left="720" w:firstLine="0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 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5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  <w:tab/>
              <w:tab/>
              <w:tab/>
              <w:br w:type="textWrapping"/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Production,record labels,film and television:</w:t>
            </w:r>
          </w:p>
          <w:p w:rsidR="00000000" w:rsidDel="00000000" w:rsidP="00000000" w:rsidRDefault="00000000" w:rsidRPr="00000000" w14:paraId="0000008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Roles − artist and repertoire, bookers/agency, songwriter, composer, artist manager, music blogger, music journalist and producer</w:t>
            </w:r>
          </w:p>
          <w:p w:rsidR="00000000" w:rsidDel="00000000" w:rsidP="00000000" w:rsidRDefault="00000000" w:rsidRPr="00000000" w14:paraId="00000088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Small, medium and large production companies.</w:t>
            </w:r>
          </w:p>
          <w:p w:rsidR="00000000" w:rsidDel="00000000" w:rsidP="00000000" w:rsidRDefault="00000000" w:rsidRPr="00000000" w14:paraId="00000089">
            <w:pPr>
              <w:widowControl w:val="0"/>
              <w:spacing w:after="0" w:line="240" w:lineRule="auto"/>
              <w:ind w:left="720"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E">
            <w:pPr>
              <w:widowControl w:val="0"/>
              <w:spacing w:after="0" w:line="240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  <w:tab/>
              <w:tab/>
              <w:tab/>
              <w:tab/>
              <w:br w:type="textWrapping"/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Marketing And Promotion,advertising and marketing,social media: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8F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18"/>
                <w:szCs w:val="18"/>
                <w:rtl w:val="0"/>
              </w:rPr>
              <w:t xml:space="preserve">Roles − promoter, booking agent, plugger, designer and digital co-ordinator</w:t>
            </w:r>
          </w:p>
          <w:p w:rsidR="00000000" w:rsidDel="00000000" w:rsidP="00000000" w:rsidRDefault="00000000" w:rsidRPr="00000000" w14:paraId="00000090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Merchandising and agencies.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  <w:tab/>
              <w:tab/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4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Roles Involved In Live Performance And Recording:</w:t>
            </w:r>
          </w:p>
          <w:p w:rsidR="00000000" w:rsidDel="00000000" w:rsidP="00000000" w:rsidRDefault="00000000" w:rsidRPr="00000000" w14:paraId="0000009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Roles − session musician, recording engineer, studio manager, live sound engineer o recording studio, providers of resources and logistics for the performance of live music and events, service companies</w:t>
            </w:r>
          </w:p>
          <w:p w:rsidR="00000000" w:rsidDel="00000000" w:rsidP="00000000" w:rsidRDefault="00000000" w:rsidRPr="00000000" w14:paraId="0000009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Music producer, musical director, conductor. </w:t>
            </w:r>
          </w:p>
          <w:p w:rsidR="00000000" w:rsidDel="00000000" w:rsidP="00000000" w:rsidRDefault="00000000" w:rsidRPr="00000000" w14:paraId="00000099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D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ccccc" w:val="clear"/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Financial Requirements- I understand how 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Produce a budget:</w:t>
            </w:r>
          </w:p>
          <w:p w:rsidR="00000000" w:rsidDel="00000000" w:rsidP="00000000" w:rsidRDefault="00000000" w:rsidRPr="00000000" w14:paraId="000000A4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Projecting income and calculating costs</w:t>
            </w:r>
          </w:p>
          <w:p w:rsidR="00000000" w:rsidDel="00000000" w:rsidP="00000000" w:rsidRDefault="00000000" w:rsidRPr="00000000" w14:paraId="000000A5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Workable budgets balanced against projected income from sales such as tickets, programmes and merchandise, set against expenditure</w:t>
            </w:r>
          </w:p>
          <w:p w:rsidR="00000000" w:rsidDel="00000000" w:rsidP="00000000" w:rsidRDefault="00000000" w:rsidRPr="00000000" w14:paraId="000000A6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Calculating fees</w:t>
            </w:r>
          </w:p>
          <w:p w:rsidR="00000000" w:rsidDel="00000000" w:rsidP="00000000" w:rsidRDefault="00000000" w:rsidRPr="00000000" w14:paraId="000000A7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Documenting budgets and the variety of formats in which budgetary information can be communicated – spreadsheets, charts, balance sheets and cash flows</w:t>
            </w:r>
          </w:p>
          <w:p w:rsidR="00000000" w:rsidDel="00000000" w:rsidP="00000000" w:rsidRDefault="00000000" w:rsidRPr="00000000" w14:paraId="000000A8">
            <w:pPr>
              <w:widowControl w:val="0"/>
              <w:numPr>
                <w:ilvl w:val="0"/>
                <w:numId w:val="6"/>
              </w:numPr>
              <w:spacing w:after="0" w:line="276" w:lineRule="auto"/>
              <w:ind w:left="720" w:hanging="360"/>
              <w:rPr>
                <w:rFonts w:ascii="Verdana" w:cs="Verdana" w:eastAsia="Verdana" w:hAnsi="Verdana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Clarity of expectations when negotiating contracts and fees.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Business Finances:</w:t>
            </w:r>
          </w:p>
          <w:p w:rsidR="00000000" w:rsidDel="00000000" w:rsidP="00000000" w:rsidRDefault="00000000" w:rsidRPr="00000000" w14:paraId="000000AE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Financial considerations, including business plans, funding, profit and loss, cash flow, invoices, bookkeeping</w:t>
            </w:r>
          </w:p>
          <w:p w:rsidR="00000000" w:rsidDel="00000000" w:rsidP="00000000" w:rsidRDefault="00000000" w:rsidRPr="00000000" w14:paraId="000000AF">
            <w:pPr>
              <w:widowControl w:val="0"/>
              <w:numPr>
                <w:ilvl w:val="0"/>
                <w:numId w:val="3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Running your own business, tax, invoices, self-management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Present Findings For Defined Audiences:</w:t>
            </w:r>
          </w:p>
          <w:p w:rsidR="00000000" w:rsidDel="00000000" w:rsidP="00000000" w:rsidRDefault="00000000" w:rsidRPr="00000000" w14:paraId="000000B5">
            <w:pPr>
              <w:widowControl w:val="0"/>
              <w:numPr>
                <w:ilvl w:val="0"/>
                <w:numId w:val="15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Simple breakdown of costs, production of a budget, where headline figures can be used and when precise costs should be provide</w:t>
            </w:r>
          </w:p>
          <w:p w:rsidR="00000000" w:rsidDel="00000000" w:rsidP="00000000" w:rsidRDefault="00000000" w:rsidRPr="00000000" w14:paraId="000000B6">
            <w:pPr>
              <w:widowControl w:val="0"/>
              <w:numPr>
                <w:ilvl w:val="0"/>
                <w:numId w:val="15"/>
              </w:numPr>
              <w:spacing w:after="0"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Using figures to support proposals, data predictions, capturing how investment will develop opportunity in the future</w:t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widowControl w:val="0"/>
              <w:spacing w:after="0" w:line="276" w:lineRule="auto"/>
              <w:rPr>
                <w:rFonts w:ascii="Verdana" w:cs="Verdana" w:eastAsia="Verdana" w:hAnsi="Verdana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Spreadsheets,charts: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Presenting financial information in a professional manner, templates, layout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numPr>
                <w:ilvl w:val="0"/>
                <w:numId w:val="7"/>
              </w:numPr>
              <w:spacing w:after="0" w:line="276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Labelling and clarity of the information being presented. </w:t>
              <w:br w:type="textWrapping"/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  <w:tab/>
              <w:tab/>
              <w:tab/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Personal finances: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ab/>
              <w:tab/>
              <w:tab/>
              <w:tab/>
              <w:tab/>
            </w:r>
          </w:p>
          <w:p w:rsidR="00000000" w:rsidDel="00000000" w:rsidP="00000000" w:rsidRDefault="00000000" w:rsidRPr="00000000" w14:paraId="000000C3">
            <w:pPr>
              <w:widowControl w:val="0"/>
              <w:numPr>
                <w:ilvl w:val="0"/>
                <w:numId w:val="14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Personal taxation and National Insurance contributions, pensions, pay and expenses, paying bills and subscriptions on time</w:t>
            </w:r>
          </w:p>
          <w:p w:rsidR="00000000" w:rsidDel="00000000" w:rsidP="00000000" w:rsidRDefault="00000000" w:rsidRPr="00000000" w14:paraId="000000C4">
            <w:pPr>
              <w:widowControl w:val="0"/>
              <w:numPr>
                <w:ilvl w:val="0"/>
                <w:numId w:val="14"/>
              </w:numPr>
              <w:spacing w:after="0" w:line="276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Personal budgets and cash flow, how cash flow can be prioritised </w:t>
            </w:r>
          </w:p>
          <w:p w:rsidR="00000000" w:rsidDel="00000000" w:rsidP="00000000" w:rsidRDefault="00000000" w:rsidRPr="00000000" w14:paraId="000000C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C9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0C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Learning Aim C - Skills for working in the music sector </w:t>
            </w:r>
          </w:p>
          <w:p w:rsidR="00000000" w:rsidDel="00000000" w:rsidP="00000000" w:rsidRDefault="00000000" w:rsidRPr="00000000" w14:paraId="000000C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Communication skills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0CD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0CE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0CF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widowControl w:val="0"/>
              <w:spacing w:after="0" w:line="240" w:lineRule="auto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Communicating And Developing Negotiation Skills;networking</w:t>
            </w:r>
          </w:p>
          <w:p w:rsidR="00000000" w:rsidDel="00000000" w:rsidP="00000000" w:rsidRDefault="00000000" w:rsidRPr="00000000" w14:paraId="000000D2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Verdana" w:cs="Verdana" w:eastAsia="Verdana" w:hAnsi="Verdana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Making contacts and meeting people with skills who can offer services and help with your business</w:t>
            </w:r>
          </w:p>
          <w:p w:rsidR="00000000" w:rsidDel="00000000" w:rsidP="00000000" w:rsidRDefault="00000000" w:rsidRPr="00000000" w14:paraId="000000D3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Verdana" w:cs="Verdana" w:eastAsia="Verdana" w:hAnsi="Verdana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Gain work experience, internship opportunities</w:t>
            </w:r>
          </w:p>
          <w:p w:rsidR="00000000" w:rsidDel="00000000" w:rsidP="00000000" w:rsidRDefault="00000000" w:rsidRPr="00000000" w14:paraId="000000D4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Verdana" w:cs="Verdana" w:eastAsia="Verdana" w:hAnsi="Verdana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aintaining your network, collecting data, using technology to maintain contacts and promote yourself</w:t>
            </w:r>
          </w:p>
          <w:p w:rsidR="00000000" w:rsidDel="00000000" w:rsidP="00000000" w:rsidRDefault="00000000" w:rsidRPr="00000000" w14:paraId="000000D5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Verdana" w:cs="Verdana" w:eastAsia="Verdana" w:hAnsi="Verdana"/>
                <w:sz w:val="18"/>
                <w:szCs w:val="18"/>
                <w:u w:val="none"/>
              </w:rPr>
            </w:pP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sharing information and working with others to make sure a project is deliverable, sharing responsibility and costs</w:t>
            </w:r>
          </w:p>
          <w:p w:rsidR="00000000" w:rsidDel="00000000" w:rsidP="00000000" w:rsidRDefault="00000000" w:rsidRPr="00000000" w14:paraId="000000D6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rFonts w:ascii="Verdana" w:cs="Verdana" w:eastAsia="Verdana" w:hAnsi="Verdana"/>
                <w:sz w:val="18"/>
                <w:szCs w:val="18"/>
                <w:rtl w:val="0"/>
              </w:rPr>
              <w:t xml:space="preserve">reating an online presence.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cccccc" w:val="clear"/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Working as a freelance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D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F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spacing w:after="0" w:line="240" w:lineRule="auto"/>
              <w:ind w:left="0" w:firstLine="0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Self-employment</w:t>
            </w:r>
          </w:p>
          <w:p w:rsidR="00000000" w:rsidDel="00000000" w:rsidP="00000000" w:rsidRDefault="00000000" w:rsidRPr="00000000" w14:paraId="000000E1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Advantages and disadvantages of being self-employed, work/life balance, setting targets.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Funding Sources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7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Banks and business advice centres, chamber of commerce, Young Enterprise schemes, agencies and social enterprises that support business start-ups and the arts.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widowControl w:val="0"/>
              <w:spacing w:after="0" w:line="240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Clients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ED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Finding clients, maintaining relationships, networking</w:t>
            </w:r>
          </w:p>
          <w:p w:rsidR="00000000" w:rsidDel="00000000" w:rsidP="00000000" w:rsidRDefault="00000000" w:rsidRPr="00000000" w14:paraId="000000EE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Marketing and promotion, professional approach at all times, flexibility, using social networks, business cards.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E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2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3">
            <w:pPr>
              <w:widowControl w:val="0"/>
              <w:spacing w:after="0" w:line="240" w:lineRule="auto"/>
              <w:rPr>
                <w:rFonts w:ascii="Verdana" w:cs="Verdana" w:eastAsia="Verdana" w:hAnsi="Verdana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sz w:val="18"/>
                <w:szCs w:val="18"/>
                <w:rtl w:val="0"/>
              </w:rPr>
              <w:t xml:space="preserve">Quality:</w:t>
            </w:r>
          </w:p>
          <w:p w:rsidR="00000000" w:rsidDel="00000000" w:rsidP="00000000" w:rsidRDefault="00000000" w:rsidRPr="00000000" w14:paraId="000000F4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Professional quality criteria, how others judge your work, setting standards </w:t>
            </w:r>
          </w:p>
          <w:p w:rsidR="00000000" w:rsidDel="00000000" w:rsidP="00000000" w:rsidRDefault="00000000" w:rsidRPr="00000000" w14:paraId="000000F5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Being aware of the expectations of others</w:t>
            </w:r>
          </w:p>
          <w:p w:rsidR="00000000" w:rsidDel="00000000" w:rsidP="00000000" w:rsidRDefault="00000000" w:rsidRPr="00000000" w14:paraId="000000F6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The importance of self-management and planning, making realistic goals and taking responsibility. </w:t>
              <w:tab/>
              <w:tab/>
              <w:tab/>
              <w:tab/>
              <w:tab/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B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The Importance Of Persistence,resilience and learning from experience:</w:t>
            </w:r>
          </w:p>
          <w:p w:rsidR="00000000" w:rsidDel="00000000" w:rsidP="00000000" w:rsidRDefault="00000000" w:rsidRPr="00000000" w14:paraId="000000FC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Listening carefully and responding to feedback</w:t>
            </w:r>
          </w:p>
          <w:p w:rsidR="00000000" w:rsidDel="00000000" w:rsidP="00000000" w:rsidRDefault="00000000" w:rsidRPr="00000000" w14:paraId="000000FD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Developing reflective practice skills</w:t>
            </w:r>
          </w:p>
          <w:p w:rsidR="00000000" w:rsidDel="00000000" w:rsidP="00000000" w:rsidRDefault="00000000" w:rsidRPr="00000000" w14:paraId="000000FE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Evaluating experiences and making recommendations for further developments.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F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1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02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03">
            <w:pPr>
              <w:tabs>
                <w:tab w:val="left" w:leader="none" w:pos="299"/>
              </w:tabs>
              <w:spacing w:after="60" w:before="60" w:line="240" w:lineRule="auto"/>
              <w:ind w:left="299" w:hanging="284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Learning Aim D - Preparing and Presenting Ideas to others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0000" w:val="clear"/>
            <w:vAlign w:val="bottom"/>
          </w:tcPr>
          <w:p w:rsidR="00000000" w:rsidDel="00000000" w:rsidP="00000000" w:rsidRDefault="00000000" w:rsidRPr="00000000" w14:paraId="00000104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c000" w:val="clear"/>
            <w:vAlign w:val="bottom"/>
          </w:tcPr>
          <w:p w:rsidR="00000000" w:rsidDel="00000000" w:rsidP="00000000" w:rsidRDefault="00000000" w:rsidRPr="00000000" w14:paraId="00000105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70ad47" w:val="clear"/>
            <w:vAlign w:val="bottom"/>
          </w:tcPr>
          <w:p w:rsidR="00000000" w:rsidDel="00000000" w:rsidP="00000000" w:rsidRDefault="00000000" w:rsidRPr="00000000" w14:paraId="00000106">
            <w:pPr>
              <w:pageBreakBefore w:val="0"/>
              <w:spacing w:after="0" w:line="276" w:lineRule="auto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G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7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8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carry out appropriate research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B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C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D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use a creative approach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0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0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1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2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respond to a given brief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5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6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7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am aware of my audience when planning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B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C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write a project plan- This is my what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1F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0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1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create a budget- This is my how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2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4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5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6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create a rationale -This is my why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7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8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9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A">
            <w:pPr>
              <w:pageBreakBefore w:val="0"/>
              <w:spacing w:after="0" w:line="276" w:lineRule="auto"/>
              <w:rPr>
                <w:rFonts w:ascii="Arial" w:cs="Arial" w:eastAsia="Arial" w:hAnsi="Arial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B">
            <w:pPr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 can create a pitch presentation- This this the summary of your ideas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C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D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2E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F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pageBreakBefore w:val="0"/>
        <w:spacing w:line="276" w:lineRule="auto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15.0" w:type="dxa"/>
        <w:jc w:val="left"/>
        <w:tblInd w:w="-115.0" w:type="dxa"/>
        <w:tblLayout w:type="fixed"/>
        <w:tblLook w:val="0400"/>
      </w:tblPr>
      <w:tblGrid>
        <w:gridCol w:w="9915"/>
        <w:tblGridChange w:id="0">
          <w:tblGrid>
            <w:gridCol w:w="9915"/>
          </w:tblGrid>
        </w:tblGridChange>
      </w:tblGrid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33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Therapy (Interventions)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4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35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dd7ee" w:val="clear"/>
            <w:vAlign w:val="bottom"/>
          </w:tcPr>
          <w:p w:rsidR="00000000" w:rsidDel="00000000" w:rsidP="00000000" w:rsidRDefault="00000000" w:rsidRPr="00000000" w14:paraId="0000013A">
            <w:pPr>
              <w:pageBreakBefore w:val="0"/>
              <w:spacing w:after="0" w:line="276" w:lineRule="auto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shd w:fill="bdd7ee" w:val="clear"/>
                <w:rtl w:val="0"/>
              </w:rPr>
              <w:t xml:space="preserve">Additional Support / Guidance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B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13C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pageBreakBefore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2">
      <w:pPr>
        <w:pageBreakBefore w:val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3.8582677165355" w:top="1133.8582677165355" w:left="1133.8582677165355" w:right="1133.858267716535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jpg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