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5984513</wp:posOffset>
            </wp:positionH>
            <wp:positionV relativeFrom="page">
              <wp:posOffset>360000</wp:posOffset>
            </wp:positionV>
            <wp:extent cx="945787" cy="1114678"/>
            <wp:effectExtent b="0" l="0" r="0" t="0"/>
            <wp:wrapSquare wrapText="bothSides" distB="0" distT="0" distL="114300" distR="114300"/>
            <wp:docPr id="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787" cy="1114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  <w:sz w:val="2"/>
          <w:szCs w:val="2"/>
        </w:rPr>
        <w:drawing>
          <wp:inline distB="114300" distT="114300" distL="114300" distR="114300">
            <wp:extent cx="1721213" cy="1208674"/>
            <wp:effectExtent b="0" l="0" r="0" t="0"/>
            <wp:docPr id="6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4574" l="0" r="0" t="15218"/>
                    <a:stretch>
                      <a:fillRect/>
                    </a:stretch>
                  </pic:blipFill>
                  <pic:spPr>
                    <a:xfrm>
                      <a:off x="0" y="0"/>
                      <a:ext cx="1721213" cy="120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English, Media and Library </w:t>
            </w:r>
          </w:p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Year 9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6438000</wp:posOffset>
            </wp:positionH>
            <wp:positionV relativeFrom="page">
              <wp:posOffset>5339855</wp:posOffset>
            </wp:positionV>
            <wp:extent cx="762000" cy="762000"/>
            <wp:effectExtent b="0" l="0" r="0" t="0"/>
            <wp:wrapNone/>
            <wp:docPr id="6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85"/>
        <w:gridCol w:w="255"/>
        <w:gridCol w:w="6885"/>
        <w:tblGridChange w:id="0">
          <w:tblGrid>
            <w:gridCol w:w="3885"/>
            <w:gridCol w:w="255"/>
            <w:gridCol w:w="6885"/>
          </w:tblGrid>
        </w:tblGridChange>
      </w:tblGrid>
      <w:tr>
        <w:trPr>
          <w:cantSplit w:val="0"/>
          <w:trHeight w:val="3575.86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Key Contacts</w:t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KS3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KS3 Lead: Lizzie Jones </w:t>
            </w: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ljones2@brookvalegroby-tmet.uk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Enrichment: Fran Nolan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fnolan@brookvalegroby-tmet.uk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Senior Faculty Lead: Amanda Bellamy</w:t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abellamy@brookvalegroby-tmet.uk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1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Dystopian Fiction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20th and 21st century fiction including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24"/>
                <w:szCs w:val="24"/>
                <w:rtl w:val="0"/>
              </w:rPr>
              <w:t xml:space="preserve">1984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24"/>
                <w:szCs w:val="24"/>
                <w:rtl w:val="0"/>
              </w:rPr>
              <w:t xml:space="preserve">The Hunger Games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24"/>
                <w:szCs w:val="24"/>
                <w:rtl w:val="0"/>
              </w:rPr>
              <w:t xml:space="preserve">I Am Legend 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Contextual links to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24"/>
                <w:szCs w:val="24"/>
                <w:rtl w:val="0"/>
              </w:rPr>
              <w:t xml:space="preserve"> Animal Farm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(GCSE text)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Analysing how writers incorporate genre conventions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Investigating characters' motivations and actions to build empathetic responses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Developing understanding of a writer's choice of language and structure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Half Term 2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color w:val="ff0000"/>
                <w:sz w:val="36"/>
                <w:szCs w:val="36"/>
                <w:rtl w:val="0"/>
              </w:rPr>
              <w:t xml:space="preserve">A Christmas Carol*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Introduction to GCSE Literature text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Exploration of narrative, character, context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Study of an audio-visual text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i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color w:val="ff0000"/>
                <w:sz w:val="24"/>
                <w:szCs w:val="24"/>
                <w:rtl w:val="0"/>
              </w:rPr>
              <w:t xml:space="preserve">*If you purchased books through Arbor, these will be given to students at the beginning of half term 2.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Watch out for details regarding our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Reading Plus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programme for KS3 which will be sent to you separately</w:t>
            </w:r>
          </w:p>
        </w:tc>
      </w:tr>
      <w:tr>
        <w:trPr>
          <w:cantSplit w:val="0"/>
          <w:trHeight w:val="3575.86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Reading Plus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An online platform of texts designed for your child’s reading level and interests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One lesson a week consisting of 4 reading lessons and 1 vocabulary lesson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Develops comprehension and fluency reading skills 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4"/>
              </w:numPr>
              <w:ind w:left="425.19685039370086" w:hanging="36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Supports enjoyment of reading widely and often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0" w:lineRule="auto"/>
        <w:rPr>
          <w:rFonts w:ascii="Fira Sans Extra Condensed" w:cs="Fira Sans Extra Condensed" w:eastAsia="Fira Sans Extra Condensed" w:hAnsi="Fira Sans Extra Condensed"/>
        </w:rPr>
      </w:pP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6592921</wp:posOffset>
            </wp:positionH>
            <wp:positionV relativeFrom="page">
              <wp:posOffset>9380442</wp:posOffset>
            </wp:positionV>
            <wp:extent cx="696516" cy="685800"/>
            <wp:effectExtent b="0" l="0" r="0" t="0"/>
            <wp:wrapNone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96516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1803037</wp:posOffset>
            </wp:positionH>
            <wp:positionV relativeFrom="page">
              <wp:posOffset>9304242</wp:posOffset>
            </wp:positionV>
            <wp:extent cx="619125" cy="619125"/>
            <wp:effectExtent b="0" l="0" r="0" t="0"/>
            <wp:wrapNone/>
            <wp:docPr id="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ra Sans Extra Condensed" w:cs="Fira Sans Extra Condensed" w:eastAsia="Fira Sans Extra Condensed" w:hAnsi="Fira Sans Extra Condensed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4395787</wp:posOffset>
            </wp:positionH>
            <wp:positionV relativeFrom="page">
              <wp:posOffset>9380442</wp:posOffset>
            </wp:positionV>
            <wp:extent cx="469536" cy="469536"/>
            <wp:effectExtent b="0" l="0" r="0" t="0"/>
            <wp:wrapSquare wrapText="bothSides" distB="114300" distT="114300" distL="114300" distR="114300"/>
            <wp:docPr id="6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36" cy="4695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3944.0320312500007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ind w:left="0" w:firstLine="0"/>
              <w:rPr>
                <w:rFonts w:ascii="Fira Sans Extra Condensed" w:cs="Fira Sans Extra Condensed" w:eastAsia="Fira Sans Extra Condensed" w:hAnsi="Fira Sans Extra Condensed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  <w:rtl w:val="0"/>
              </w:rPr>
              <w:t xml:space="preserve">Library inductions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4"/>
                <w:szCs w:val="34"/>
                <w:rtl w:val="0"/>
              </w:rPr>
              <w:t xml:space="preserve">Look out for writing competitions throughout the year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7"/>
                <w:szCs w:val="27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7"/>
                <w:szCs w:val="27"/>
                <w:rtl w:val="0"/>
              </w:rPr>
              <w:t xml:space="preserve">Students have been given their A5 homework booklet to complete and return to class on the day their teacher has selected as 'homework check day'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Spellings related to the topic </w:t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Reading Plus completion</w:t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Directed retrieval practice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KO’s are 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8th September - Reading Plus Baseline assessment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 commencing 6th October - creative writing using a visual stimulus</w:t>
            </w:r>
          </w:p>
        </w:tc>
      </w:tr>
    </w:tbl>
    <w:p w:rsidR="00000000" w:rsidDel="00000000" w:rsidP="00000000" w:rsidRDefault="00000000" w:rsidRPr="00000000" w14:paraId="00000041">
      <w:pPr>
        <w:spacing w:after="0" w:lineRule="auto"/>
        <w:rPr>
          <w:rFonts w:ascii="Fira Sans Extra Condensed" w:cs="Fira Sans Extra Condensed" w:eastAsia="Fira Sans Extra Condensed" w:hAnsi="Fira Sans Extra Condensed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highlight w:val="white"/>
                <w:rtl w:val="0"/>
              </w:rPr>
              <w:t xml:space="preserve">“Show me a family of readers, and I will show you the people who move the world.”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tabs>
          <w:tab w:val="left" w:leader="none" w:pos="2930"/>
        </w:tabs>
        <w:spacing w:after="0" w:lineRule="auto"/>
        <w:rPr>
          <w:rFonts w:ascii="Fira Sans Extra Condensed" w:cs="Fira Sans Extra Condensed" w:eastAsia="Fira Sans Extra Condensed" w:hAnsi="Fira Sans Extra Condensed"/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53.5433070866142" w:top="453.5433070866142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nolan@brookvalegroby-tmet.uk" TargetMode="External"/><Relationship Id="rId10" Type="http://schemas.openxmlformats.org/officeDocument/2006/relationships/hyperlink" Target="mailto:ljones2@brookvalegroby-tmet.uk" TargetMode="External"/><Relationship Id="rId13" Type="http://schemas.openxmlformats.org/officeDocument/2006/relationships/image" Target="media/image1.png"/><Relationship Id="rId12" Type="http://schemas.openxmlformats.org/officeDocument/2006/relationships/hyperlink" Target="mailto:abellamy@brookvalegroby-tmet.u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2/V2MXQgQMiUDXQ5IZSp9Ht21g==">CgMxLjA4AHIhMTlsVWhqMTlwbExpVHVCMVotdmRYQy02c3VoaGI2bnZJ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