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rPr>
          <w:sz w:val="2"/>
          <w:szCs w:val="2"/>
        </w:rPr>
      </w:pPr>
      <w:r w:rsidDel="00000000" w:rsidR="00000000" w:rsidRPr="00000000">
        <w:rPr>
          <w:sz w:val="2"/>
          <w:szCs w:val="2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334600</wp:posOffset>
            </wp:positionH>
            <wp:positionV relativeFrom="page">
              <wp:posOffset>35742</wp:posOffset>
            </wp:positionV>
            <wp:extent cx="5562600" cy="1265600"/>
            <wp:effectExtent b="0" l="0" r="0" t="0"/>
            <wp:wrapNone/>
            <wp:docPr id="7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265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2"/>
          <w:szCs w:val="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6234113</wp:posOffset>
            </wp:positionH>
            <wp:positionV relativeFrom="page">
              <wp:posOffset>131400</wp:posOffset>
            </wp:positionV>
            <wp:extent cx="1222013" cy="1160912"/>
            <wp:effectExtent b="0" l="0" r="0" t="0"/>
            <wp:wrapSquare wrapText="bothSides" distB="0" distT="0" distL="114300" distR="114300"/>
            <wp:docPr id="7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2013" cy="11609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89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70"/>
        <w:tblGridChange w:id="0">
          <w:tblGrid>
            <w:gridCol w:w="8970"/>
          </w:tblGrid>
        </w:tblGridChange>
      </w:tblGrid>
      <w:tr>
        <w:trPr>
          <w:cantSplit w:val="0"/>
          <w:trHeight w:val="133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rHeight w:val="1452.0000000000002" w:hRule="atLeast"/>
          <w:tblHeader w:val="0"/>
        </w:trPr>
        <w:tc>
          <w:tcPr>
            <w:tcBorders>
              <w:top w:color="cfe2f3" w:space="0" w:sz="8" w:val="single"/>
              <w:left w:color="cfe2f3" w:space="0" w:sz="8" w:val="single"/>
              <w:bottom w:color="cfe2f3" w:space="0" w:sz="8" w:val="single"/>
              <w:right w:color="cfe2f3" w:space="0" w:sz="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  <w:rtl w:val="0"/>
              </w:rPr>
              <w:t xml:space="preserve">Subject Newsletter  - Year 8  - (Summer term)</w:t>
            </w:r>
          </w:p>
        </w:tc>
      </w:tr>
    </w:tbl>
    <w:p w:rsidR="00000000" w:rsidDel="00000000" w:rsidP="00000000" w:rsidRDefault="00000000" w:rsidRPr="00000000" w14:paraId="00000005">
      <w:pPr>
        <w:spacing w:after="0" w:lineRule="auto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6493450</wp:posOffset>
            </wp:positionH>
            <wp:positionV relativeFrom="page">
              <wp:posOffset>6196013</wp:posOffset>
            </wp:positionV>
            <wp:extent cx="785466" cy="785466"/>
            <wp:effectExtent b="0" l="0" r="0" t="0"/>
            <wp:wrapNone/>
            <wp:docPr id="7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5466" cy="7854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1102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75"/>
        <w:gridCol w:w="675"/>
        <w:gridCol w:w="6675"/>
        <w:tblGridChange w:id="0">
          <w:tblGrid>
            <w:gridCol w:w="3675"/>
            <w:gridCol w:w="675"/>
            <w:gridCol w:w="6675"/>
          </w:tblGrid>
        </w:tblGridChange>
      </w:tblGrid>
      <w:tr>
        <w:trPr>
          <w:cantSplit w:val="0"/>
          <w:trHeight w:val="6960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  <w:rtl w:val="0"/>
              </w:rPr>
              <w:t xml:space="preserve">Useful contacts / information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Helen Hawke - Faculty Leader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hyperlink r:id="rId10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30"/>
                  <w:szCs w:val="30"/>
                  <w:u w:val="single"/>
                  <w:rtl w:val="0"/>
                </w:rPr>
                <w:t xml:space="preserve">hhawke@brookvalegroby.com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Dina Gajjar - Asst Faculty Leader (KS3 link / progress lead)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hyperlink r:id="rId11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30"/>
                  <w:szCs w:val="30"/>
                  <w:u w:val="single"/>
                  <w:rtl w:val="0"/>
                </w:rPr>
                <w:t xml:space="preserve">dgajjar@brookvalegroby.com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Ross Dixey - Asst Faculty leader (Tassomai link)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hyperlink r:id="rId12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30"/>
                  <w:szCs w:val="30"/>
                  <w:u w:val="single"/>
                  <w:rtl w:val="0"/>
                </w:rPr>
                <w:t xml:space="preserve">rdixey@brookvalegroby.com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47627</wp:posOffset>
                  </wp:positionH>
                  <wp:positionV relativeFrom="paragraph">
                    <wp:posOffset>19050</wp:posOffset>
                  </wp:positionV>
                  <wp:extent cx="419100" cy="419100"/>
                  <wp:effectExtent b="0" l="0" r="0" t="0"/>
                  <wp:wrapNone/>
                  <wp:docPr id="7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d9d2e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2e9" w:space="0" w:sz="8" w:val="single"/>
              <w:left w:color="d9d2e9" w:space="0" w:sz="8" w:val="single"/>
              <w:bottom w:color="d9d2e9" w:space="0" w:sz="8" w:val="single"/>
              <w:right w:color="d9d2e9" w:space="0" w:sz="8" w:val="single"/>
            </w:tcBorders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  <w:rtl w:val="0"/>
              </w:rPr>
              <w:t xml:space="preserve">What are we learning this term?</w:t>
            </w:r>
          </w:p>
          <w:p w:rsidR="00000000" w:rsidDel="00000000" w:rsidP="00000000" w:rsidRDefault="00000000" w:rsidRPr="00000000" w14:paraId="00000014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8"/>
                <w:szCs w:val="1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u w:val="single"/>
                <w:rtl w:val="0"/>
              </w:rPr>
              <w:t xml:space="preserve">Revision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for year 8 exam</w:t>
            </w:r>
          </w:p>
          <w:p w:rsidR="00000000" w:rsidDel="00000000" w:rsidP="00000000" w:rsidRDefault="00000000" w:rsidRPr="00000000" w14:paraId="00000016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u w:val="single"/>
                <w:rtl w:val="0"/>
              </w:rPr>
              <w:t xml:space="preserve">Energy 2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 -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Work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(Explain how an electric motor raising</w:t>
            </w:r>
          </w:p>
          <w:p w:rsidR="00000000" w:rsidDel="00000000" w:rsidP="00000000" w:rsidRDefault="00000000" w:rsidRPr="00000000" w14:paraId="00000018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a weight is doing work) and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heating and cooling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 (Investigate how to prevent heat loss by conduction, convection and radiation)</w:t>
            </w:r>
          </w:p>
          <w:p w:rsidR="00000000" w:rsidDel="00000000" w:rsidP="00000000" w:rsidRDefault="00000000" w:rsidRPr="00000000" w14:paraId="00000019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u w:val="single"/>
                <w:rtl w:val="0"/>
              </w:rPr>
              <w:t xml:space="preserve">Environment 1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 -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Interdependence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(Use a model to investigate the impact of changes in a population of one organism on others in the ecosystem) and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plant reproduction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 (Use models to evaluate the features</w:t>
            </w:r>
          </w:p>
          <w:p w:rsidR="00000000" w:rsidDel="00000000" w:rsidP="00000000" w:rsidRDefault="00000000" w:rsidRPr="00000000" w14:paraId="0000001C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of various types of seed dispersal)</w:t>
            </w:r>
          </w:p>
          <w:p w:rsidR="00000000" w:rsidDel="00000000" w:rsidP="00000000" w:rsidRDefault="00000000" w:rsidRPr="00000000" w14:paraId="0000001D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STEM activities</w:t>
            </w:r>
          </w:p>
        </w:tc>
      </w:tr>
    </w:tbl>
    <w:p w:rsidR="00000000" w:rsidDel="00000000" w:rsidP="00000000" w:rsidRDefault="00000000" w:rsidRPr="00000000" w14:paraId="0000001F">
      <w:pPr>
        <w:spacing w:after="0" w:lineRule="auto"/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6655375</wp:posOffset>
            </wp:positionH>
            <wp:positionV relativeFrom="page">
              <wp:posOffset>8474734</wp:posOffset>
            </wp:positionV>
            <wp:extent cx="619125" cy="608450"/>
            <wp:effectExtent b="0" l="0" r="0" t="0"/>
            <wp:wrapNone/>
            <wp:docPr id="7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16666" l="16547" r="17578" t="1773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08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1802098</wp:posOffset>
            </wp:positionH>
            <wp:positionV relativeFrom="page">
              <wp:posOffset>8308047</wp:posOffset>
            </wp:positionV>
            <wp:extent cx="619125" cy="619125"/>
            <wp:effectExtent b="0" l="0" r="0" t="0"/>
            <wp:wrapNone/>
            <wp:docPr id="7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4228737</wp:posOffset>
            </wp:positionH>
            <wp:positionV relativeFrom="page">
              <wp:posOffset>8241372</wp:posOffset>
            </wp:positionV>
            <wp:extent cx="614705" cy="614705"/>
            <wp:effectExtent b="0" l="0" r="0" t="0"/>
            <wp:wrapSquare wrapText="bothSides" distB="114300" distT="114300" distL="114300" distR="114300"/>
            <wp:docPr id="7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705" cy="6147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4"/>
        <w:tblW w:w="10998.425196850394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01.5748031496064"/>
        <w:gridCol w:w="396.85039370078744"/>
        <w:gridCol w:w="3401.5748031496064"/>
        <w:gridCol w:w="396.85039370078744"/>
        <w:gridCol w:w="3401.5748031496064"/>
        <w:tblGridChange w:id="0">
          <w:tblGrid>
            <w:gridCol w:w="3401.5748031496064"/>
            <w:gridCol w:w="396.85039370078744"/>
            <w:gridCol w:w="3401.5748031496064"/>
            <w:gridCol w:w="396.85039370078744"/>
            <w:gridCol w:w="3401.5748031496064"/>
          </w:tblGrid>
        </w:tblGridChange>
      </w:tblGrid>
      <w:tr>
        <w:trPr>
          <w:cantSplit w:val="0"/>
          <w:trHeight w:val="2770.000000000001" w:hRule="atLeast"/>
          <w:tblHeader w:val="0"/>
        </w:trPr>
        <w:tc>
          <w:tcPr>
            <w:tcBorders>
              <w:top w:color="fff2cc" w:space="0" w:sz="8" w:val="single"/>
              <w:left w:color="fff2cc" w:space="0" w:sz="8" w:val="single"/>
              <w:bottom w:color="fff2cc" w:space="0" w:sz="8" w:val="single"/>
              <w:right w:color="fff2cc" w:space="0" w:sz="8" w:val="single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Enrichment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STEM activities</w:t>
            </w:r>
          </w:p>
        </w:tc>
        <w:tc>
          <w:tcPr>
            <w:tcBorders>
              <w:top w:color="ffffff" w:space="0" w:sz="8" w:val="single"/>
              <w:left w:color="fff2cc" w:space="0" w:sz="8" w:val="single"/>
              <w:bottom w:color="ffffff" w:space="0" w:sz="8" w:val="single"/>
              <w:right w:color="d9ea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ead3" w:space="0" w:sz="8" w:val="single"/>
              <w:left w:color="d9ead3" w:space="0" w:sz="8" w:val="single"/>
              <w:bottom w:color="d9ead3" w:space="0" w:sz="8" w:val="single"/>
              <w:right w:color="d9ead3" w:space="0" w:sz="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Homework</w:t>
            </w:r>
          </w:p>
          <w:p w:rsidR="00000000" w:rsidDel="00000000" w:rsidP="00000000" w:rsidRDefault="00000000" w:rsidRPr="00000000" w14:paraId="00000025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Science - 3 daily goals on Tassomai </w:t>
            </w:r>
          </w:p>
          <w:p w:rsidR="00000000" w:rsidDel="00000000" w:rsidP="00000000" w:rsidRDefault="00000000" w:rsidRPr="00000000" w14:paraId="00000027">
            <w:pPr>
              <w:widowControl w:val="0"/>
              <w:spacing w:after="0" w:line="240" w:lineRule="auto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d9ead3" w:space="0" w:sz="8" w:val="single"/>
              <w:bottom w:color="ffffff" w:space="0" w:sz="8" w:val="single"/>
              <w:right w:color="ead1d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ad1dc" w:space="0" w:sz="8" w:val="single"/>
              <w:left w:color="ead1dc" w:space="0" w:sz="8" w:val="single"/>
              <w:bottom w:color="ead1dc" w:space="0" w:sz="8" w:val="single"/>
              <w:right w:color="ead1dc" w:space="0" w:sz="8" w:val="single"/>
            </w:tcBorders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Assessments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End of module tests for all modules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Year 8 exams (20th - 24th April)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after="240" w:line="240" w:lineRule="auto"/>
              <w:jc w:val="center"/>
              <w:rPr>
                <w:rFonts w:ascii="Montserrat" w:cs="Montserrat" w:eastAsia="Montserrat" w:hAnsi="Montserrat"/>
                <w:b w:val="1"/>
                <w:color w:val="3c78d8"/>
                <w:sz w:val="35"/>
                <w:szCs w:val="35"/>
                <w:highlight w:val="white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i w:val="1"/>
                <w:color w:val="3c78d8"/>
                <w:sz w:val="36"/>
                <w:szCs w:val="36"/>
                <w:rtl w:val="0"/>
              </w:rPr>
              <w:t xml:space="preserve">“The most important thing is to never stop questioning.”</w:t>
            </w:r>
            <w:r w:rsidDel="00000000" w:rsidR="00000000" w:rsidRPr="00000000">
              <w:rPr>
                <w:rFonts w:ascii="Montserrat" w:cs="Montserrat" w:eastAsia="Montserrat" w:hAnsi="Montserrat"/>
                <w:color w:val="3c78d8"/>
                <w:sz w:val="36"/>
                <w:szCs w:val="36"/>
                <w:rtl w:val="0"/>
              </w:rPr>
              <w:t xml:space="preserve">— Albert Einstein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tabs>
          <w:tab w:val="left" w:leader="none" w:pos="2930"/>
        </w:tabs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6.9291338582677" w:top="566.9291338582677" w:left="566.9291338582677" w:right="566.929133858267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Sans Extra Condense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en_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uiPriority w:val="1"/>
    <w:qFormat w:val="1"/>
    <w:rsid w:val="00DA4F2C"/>
    <w:pPr>
      <w:spacing w:after="0" w:line="240" w:lineRule="auto"/>
    </w:pPr>
    <w:rPr>
      <w:rFonts w:ascii="Century Gothic" w:hAnsi="Century Gothic"/>
    </w:rPr>
  </w:style>
  <w:style w:type="character" w:styleId="Hyperlink">
    <w:name w:val="Hyperlink"/>
    <w:basedOn w:val="DefaultParagraphFont"/>
    <w:uiPriority w:val="99"/>
    <w:unhideWhenUsed w:val="1"/>
    <w:rsid w:val="007A3295"/>
    <w:rPr>
      <w:color w:val="0000ff"/>
      <w:u w:val="single"/>
    </w:rPr>
  </w:style>
  <w:style w:type="paragraph" w:styleId="NormalWeb">
    <w:name w:val="Normal (Web)"/>
    <w:basedOn w:val="Normal"/>
    <w:uiPriority w:val="99"/>
    <w:unhideWhenUsed w:val="1"/>
    <w:rsid w:val="005D66E5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BC3497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8057B6"/>
    <w:rPr>
      <w:color w:val="605e5c"/>
      <w:shd w:color="auto" w:fill="e1dfdd" w:val="clear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dgajjar@brookvalegroby.com" TargetMode="External"/><Relationship Id="rId10" Type="http://schemas.openxmlformats.org/officeDocument/2006/relationships/hyperlink" Target="mailto:hhawke@brookvalegroby.com" TargetMode="External"/><Relationship Id="rId13" Type="http://schemas.openxmlformats.org/officeDocument/2006/relationships/image" Target="media/image5.png"/><Relationship Id="rId12" Type="http://schemas.openxmlformats.org/officeDocument/2006/relationships/hyperlink" Target="mailto:rdixey@brookvalegroby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6.png"/><Relationship Id="rId14" Type="http://schemas.openxmlformats.org/officeDocument/2006/relationships/image" Target="media/image2.png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FiraSansExtraCondensed-regular.ttf"/><Relationship Id="rId6" Type="http://schemas.openxmlformats.org/officeDocument/2006/relationships/font" Target="fonts/FiraSansExtraCondensed-bold.ttf"/><Relationship Id="rId7" Type="http://schemas.openxmlformats.org/officeDocument/2006/relationships/font" Target="fonts/FiraSansExtraCondensed-italic.ttf"/><Relationship Id="rId8" Type="http://schemas.openxmlformats.org/officeDocument/2006/relationships/font" Target="fonts/FiraSansExtraCondense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Ps/ARqniaL/Skjhn5j0K67bQJQ==">CgMxLjA4AHIhMUxDbWh3SW5IYm9fZG9ERFFxVHlNWDlKR05HaFZaRVBh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2023-02-01T22:11:00Z</dcterms:created>
  <dc:creator>Amelia Ainsworth</dc:creator>
</cp:coreProperties>
</file>