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Yr 7:</w:t>
      </w:r>
      <w:r w:rsidDel="00000000" w:rsidR="00000000" w:rsidRPr="00000000">
        <w:rPr>
          <w:rtl w:val="0"/>
        </w:rPr>
        <w:t xml:space="preserve"> At the beginning of the year and after each of your key assessments, you will complete a </w:t>
      </w:r>
      <w:r w:rsidDel="00000000" w:rsidR="00000000" w:rsidRPr="00000000">
        <w:rPr>
          <w:b w:val="1"/>
          <w:bCs w:val="1"/>
          <w:rtl w:val="0"/>
        </w:rPr>
        <w:t xml:space="preserve">PLC </w:t>
      </w:r>
      <w:r w:rsidDel="00000000" w:rsidR="00000000" w:rsidRPr="00000000">
        <w:rPr>
          <w:rtl w:val="0"/>
        </w:rPr>
        <w:t xml:space="preserve">so you can track your progress and think about what you need to do to improve.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352425</wp:posOffset>
            </wp:positionV>
            <wp:extent cx="698138" cy="94453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138" cy="9445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R = Red</w:t>
      </w:r>
      <w:r w:rsidDel="00000000" w:rsidR="00000000" w:rsidRPr="00000000">
        <w:rPr>
          <w:rtl w:val="0"/>
        </w:rPr>
        <w:t xml:space="preserve">. I am </w:t>
      </w:r>
      <w:r w:rsidDel="00000000" w:rsidR="00000000" w:rsidRPr="00000000">
        <w:rPr>
          <w:i w:val="1"/>
          <w:iCs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confident with this skill, do </w:t>
      </w:r>
      <w:r w:rsidDel="00000000" w:rsidR="00000000" w:rsidRPr="00000000">
        <w:rPr>
          <w:i w:val="1"/>
          <w:iCs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use it regularly and </w:t>
      </w:r>
      <w:r w:rsidDel="00000000" w:rsidR="00000000" w:rsidRPr="00000000">
        <w:rPr>
          <w:i w:val="1"/>
          <w:iCs w:val="1"/>
          <w:rtl w:val="0"/>
        </w:rPr>
        <w:t xml:space="preserve">often </w:t>
      </w:r>
      <w:r w:rsidDel="00000000" w:rsidR="00000000" w:rsidRPr="00000000">
        <w:rPr>
          <w:rtl w:val="0"/>
        </w:rPr>
        <w:t xml:space="preserve">need help.</w:t>
      </w:r>
    </w:p>
    <w:p w:rsidR="00000000" w:rsidDel="00000000" w:rsidP="00000000" w:rsidRDefault="00000000" w:rsidRPr="00000000" w14:paraId="00000004">
      <w:pPr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A = Amber.</w:t>
      </w:r>
      <w:r w:rsidDel="00000000" w:rsidR="00000000" w:rsidRPr="00000000">
        <w:rPr>
          <w:rtl w:val="0"/>
        </w:rPr>
        <w:t xml:space="preserve"> I am </w:t>
      </w:r>
      <w:r w:rsidDel="00000000" w:rsidR="00000000" w:rsidRPr="00000000">
        <w:rPr>
          <w:i w:val="1"/>
          <w:iCs w:val="1"/>
          <w:rtl w:val="0"/>
        </w:rPr>
        <w:t xml:space="preserve">fairly </w:t>
      </w:r>
      <w:r w:rsidDel="00000000" w:rsidR="00000000" w:rsidRPr="00000000">
        <w:rPr>
          <w:rtl w:val="0"/>
        </w:rPr>
        <w:t xml:space="preserve">confident with this skill, </w:t>
      </w:r>
      <w:r w:rsidDel="00000000" w:rsidR="00000000" w:rsidRPr="00000000">
        <w:rPr>
          <w:i w:val="1"/>
          <w:iCs w:val="1"/>
          <w:rtl w:val="0"/>
        </w:rPr>
        <w:t xml:space="preserve">sometimes </w:t>
      </w:r>
      <w:r w:rsidDel="00000000" w:rsidR="00000000" w:rsidRPr="00000000">
        <w:rPr>
          <w:rtl w:val="0"/>
        </w:rPr>
        <w:t xml:space="preserve">use this in my writing, and </w:t>
      </w:r>
      <w:r w:rsidDel="00000000" w:rsidR="00000000" w:rsidRPr="00000000">
        <w:rPr>
          <w:i w:val="1"/>
          <w:iCs w:val="1"/>
          <w:rtl w:val="0"/>
        </w:rPr>
        <w:t xml:space="preserve">sometimes </w:t>
      </w:r>
      <w:r w:rsidDel="00000000" w:rsidR="00000000" w:rsidRPr="00000000">
        <w:rPr>
          <w:rtl w:val="0"/>
        </w:rPr>
        <w:t xml:space="preserve">need help.</w:t>
      </w:r>
    </w:p>
    <w:p w:rsidR="00000000" w:rsidDel="00000000" w:rsidP="00000000" w:rsidRDefault="00000000" w:rsidRPr="00000000" w14:paraId="00000005">
      <w:pPr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G = Green.</w:t>
      </w:r>
      <w:r w:rsidDel="00000000" w:rsidR="00000000" w:rsidRPr="00000000">
        <w:rPr>
          <w:rtl w:val="0"/>
        </w:rPr>
        <w:t xml:space="preserve"> I am </w:t>
      </w:r>
      <w:r w:rsidDel="00000000" w:rsidR="00000000" w:rsidRPr="00000000">
        <w:rPr>
          <w:i w:val="1"/>
          <w:iCs w:val="1"/>
          <w:rtl w:val="0"/>
        </w:rPr>
        <w:t xml:space="preserve">very </w:t>
      </w:r>
      <w:r w:rsidDel="00000000" w:rsidR="00000000" w:rsidRPr="00000000">
        <w:rPr>
          <w:rtl w:val="0"/>
        </w:rPr>
        <w:t xml:space="preserve">confident with this skill, use it </w:t>
      </w:r>
      <w:r w:rsidDel="00000000" w:rsidR="00000000" w:rsidRPr="00000000">
        <w:rPr>
          <w:i w:val="1"/>
          <w:iCs w:val="1"/>
          <w:rtl w:val="0"/>
        </w:rPr>
        <w:t xml:space="preserve">regularly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iCs w:val="1"/>
          <w:rtl w:val="0"/>
        </w:rPr>
        <w:t xml:space="preserve">correctly </w:t>
      </w:r>
      <w:r w:rsidDel="00000000" w:rsidR="00000000" w:rsidRPr="00000000">
        <w:rPr>
          <w:rtl w:val="0"/>
        </w:rPr>
        <w:t xml:space="preserve">in my writing and </w:t>
      </w:r>
      <w:r w:rsidDel="00000000" w:rsidR="00000000" w:rsidRPr="00000000">
        <w:rPr>
          <w:i w:val="1"/>
          <w:iCs w:val="1"/>
          <w:rtl w:val="0"/>
        </w:rPr>
        <w:t xml:space="preserve">rarely </w:t>
      </w:r>
      <w:r w:rsidDel="00000000" w:rsidR="00000000" w:rsidRPr="00000000">
        <w:rPr>
          <w:rtl w:val="0"/>
        </w:rPr>
        <w:t xml:space="preserve">need help.</w:t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OF THE 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capital letters to indicate a new sentence or a proper noun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 variety of punctuation in my sentences ( .  ,  ;  :  -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apostrophes for possession and contractions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quote marks in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write in complete sentences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sustain the correct tense throughout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clauses build sentences and I use connectives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Identify and use the grammatically correct homophone (eg there, their, they're; to, too; here, hear; which, witch; where, wear, we're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ASSESSMENT ONE - CREATIVE WRITING.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capital letters to indicate a new sentence or a proper noun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 variety of punctuation in my sentences ( .  ,  ;  :  -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apostrophes for possession and contractions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quote marks in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write in complete sentences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sustain the correct tense throughout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clauses build sentences and I use connectives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Identify and use the grammatically correct homophone (eg there, their, they're; to, too; here, hear; which, witch; where, wear, we're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6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ASSESSMENT TWO - SPEAKING AND LISTENING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listen without interrupting the speaker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understand their ideas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ask the speaker questions about their speech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speak clearly and slowly so my listeners can follow 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vary my tone for emphasis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use interesting and varied vocabulary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pause for effect at the appropriate point in my speech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ASSESSMENT THREE - CREATIVE WRITING.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capital letters to indicate a new sentence or a proper noun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 variety of punctuation in my sentences ( .  ,  ;  :  -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apostrophes for possession and contractions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quote marks in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write in complete sentences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sustain the correct tense throughout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clauses build sentences and I use connectives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Identify and use the grammatically correct homophone (eg there, their, they're; to, too; here, hear; which, witch; where, wear, we're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I think I have improved the most in ______________________________________________________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In year 8, I want to improve ____________________________________________________________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5276850</wp:posOffset>
            </wp:positionH>
            <wp:positionV relativeFrom="paragraph">
              <wp:posOffset>130240</wp:posOffset>
            </wp:positionV>
            <wp:extent cx="1092562" cy="1409700"/>
            <wp:effectExtent b="12700" l="12700" r="12700" t="1270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562" cy="14097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i w:val="1"/>
          <w:iCs w:val="1"/>
          <w:color w:val="001d35"/>
          <w:sz w:val="37"/>
          <w:szCs w:val="37"/>
          <w:highlight w:val="white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color w:val="001d35"/>
          <w:sz w:val="28"/>
          <w:szCs w:val="28"/>
          <w:highlight w:val="white"/>
          <w:rtl w:val="0"/>
        </w:rPr>
        <w:t xml:space="preserve">Education is the passport to the future, for tomorrow belongs to those who prepare for it today.</w:t>
      </w:r>
      <w:r w:rsidDel="00000000" w:rsidR="00000000" w:rsidRPr="00000000">
        <w:rPr>
          <w:i w:val="1"/>
          <w:iCs w:val="1"/>
          <w:color w:val="001d35"/>
          <w:sz w:val="37"/>
          <w:szCs w:val="3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rPr>
          <w:color w:val="001d35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b w:val="1"/>
          <w:bCs w:val="1"/>
          <w:color w:val="001d35"/>
          <w:sz w:val="27"/>
          <w:szCs w:val="27"/>
          <w:highlight w:val="white"/>
          <w:rtl w:val="0"/>
        </w:rPr>
        <w:t xml:space="preserve">Malcolm X</w:t>
      </w:r>
      <w:r w:rsidDel="00000000" w:rsidR="00000000" w:rsidRPr="00000000">
        <w:rPr>
          <w:rFonts w:ascii="Average" w:cs="Average" w:eastAsia="Average" w:hAnsi="Average"/>
          <w:color w:val="001d35"/>
          <w:sz w:val="27"/>
          <w:szCs w:val="27"/>
          <w:highlight w:val="white"/>
          <w:rtl w:val="0"/>
        </w:rPr>
        <w:t xml:space="preserve"> (1925-1965) African American human rights activist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566.9291338582677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rag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verag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